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742" w:rsidRPr="009B2C8C" w:rsidRDefault="00684742" w:rsidP="00684742">
      <w:pPr>
        <w:spacing w:after="0" w:line="240" w:lineRule="auto"/>
        <w:rPr>
          <w:rFonts w:ascii="Times New Roman" w:eastAsia="Times New Roman" w:hAnsi="Times New Roman" w:cs="Times New Roman"/>
          <w:noProof/>
          <w:sz w:val="24"/>
          <w:szCs w:val="24"/>
        </w:rPr>
      </w:pPr>
      <w:r w:rsidRPr="009B2C8C">
        <w:rPr>
          <w:noProof/>
          <w:lang w:eastAsia="sr-Latn-RS"/>
        </w:rPr>
        <w:drawing>
          <wp:anchor distT="0" distB="0" distL="114300" distR="114300" simplePos="0" relativeHeight="251659264" behindDoc="1" locked="0" layoutInCell="1" allowOverlap="1" wp14:anchorId="7332E2FE" wp14:editId="023B2C3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84742" w:rsidRPr="009B2C8C" w:rsidRDefault="00684742" w:rsidP="00684742">
      <w:pPr>
        <w:spacing w:after="0" w:line="240" w:lineRule="auto"/>
        <w:rPr>
          <w:rFonts w:ascii="Times New Roman" w:eastAsia="Times New Roman" w:hAnsi="Times New Roman" w:cs="Times New Roman"/>
          <w:noProof/>
          <w:sz w:val="24"/>
          <w:szCs w:val="24"/>
        </w:rPr>
      </w:pPr>
    </w:p>
    <w:p w:rsidR="00684742" w:rsidRPr="009B2C8C" w:rsidRDefault="00684742" w:rsidP="00684742">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Sreda 30</w:t>
      </w:r>
      <w:r w:rsidRPr="009B2C8C">
        <w:rPr>
          <w:rFonts w:ascii="Brush Script MT" w:eastAsia="Times New Roman" w:hAnsi="Brush Script MT" w:cs="Times New Roman"/>
          <w:bCs/>
          <w:i/>
          <w:noProof/>
          <w:color w:val="FF00FF"/>
          <w:sz w:val="48"/>
          <w:szCs w:val="48"/>
        </w:rPr>
        <w:t>.septembar</w:t>
      </w:r>
      <w:r w:rsidRPr="009B2C8C">
        <w:rPr>
          <w:rFonts w:ascii="Brush Script MT" w:eastAsia="Times New Roman" w:hAnsi="Brush Script MT" w:cs="Times New Roman"/>
          <w:bCs/>
          <w:i/>
          <w:noProof/>
          <w:color w:val="FF00FF"/>
          <w:sz w:val="48"/>
          <w:szCs w:val="48"/>
          <w:lang w:val="sr-Latn-CS"/>
        </w:rPr>
        <w:t xml:space="preserve"> 2015.</w:t>
      </w:r>
    </w:p>
    <w:p w:rsidR="00684742" w:rsidRDefault="00684742" w:rsidP="00684742">
      <w:pPr>
        <w:spacing w:after="0" w:line="240" w:lineRule="auto"/>
        <w:rPr>
          <w:rFonts w:ascii="Times New Roman" w:eastAsia="Times New Roman" w:hAnsi="Times New Roman" w:cs="Times New Roman"/>
          <w:bCs/>
          <w:noProof/>
          <w:sz w:val="24"/>
          <w:szCs w:val="48"/>
          <w:lang w:val="en-US"/>
        </w:rPr>
      </w:pPr>
    </w:p>
    <w:p w:rsidR="00AE3A4F" w:rsidRPr="002734A2" w:rsidRDefault="00AE3A4F" w:rsidP="0016607B">
      <w:pPr>
        <w:spacing w:after="0" w:line="240" w:lineRule="auto"/>
        <w:jc w:val="center"/>
        <w:rPr>
          <w:rFonts w:ascii="Times New Roman" w:eastAsia="Times New Roman" w:hAnsi="Times New Roman" w:cs="Times New Roman"/>
          <w:b/>
          <w:bCs/>
          <w:noProof/>
          <w:color w:val="0000CC"/>
          <w:sz w:val="28"/>
          <w:szCs w:val="48"/>
        </w:rPr>
      </w:pPr>
      <w:r w:rsidRPr="002734A2">
        <w:rPr>
          <w:rFonts w:ascii="Times New Roman" w:eastAsia="Times New Roman" w:hAnsi="Times New Roman" w:cs="Times New Roman"/>
          <w:b/>
          <w:bCs/>
          <w:noProof/>
          <w:color w:val="0000CC"/>
          <w:sz w:val="28"/>
          <w:szCs w:val="48"/>
        </w:rPr>
        <w:t xml:space="preserve">Strategija </w:t>
      </w:r>
      <w:r w:rsidRPr="002734A2">
        <w:rPr>
          <w:color w:val="0000CC"/>
        </w:rPr>
        <w:t xml:space="preserve"> </w:t>
      </w:r>
      <w:r w:rsidRPr="002734A2">
        <w:rPr>
          <w:rFonts w:ascii="Times New Roman" w:eastAsia="Times New Roman" w:hAnsi="Times New Roman" w:cs="Times New Roman"/>
          <w:b/>
          <w:bCs/>
          <w:noProof/>
          <w:color w:val="0000CC"/>
          <w:sz w:val="28"/>
          <w:szCs w:val="48"/>
        </w:rPr>
        <w:t>naučnog i tehnološkog razvoja *</w:t>
      </w:r>
    </w:p>
    <w:p w:rsidR="00AE3A4F" w:rsidRPr="00AE3A4F" w:rsidRDefault="00AE3A4F" w:rsidP="0016607B">
      <w:pPr>
        <w:spacing w:after="0" w:line="240" w:lineRule="auto"/>
        <w:rPr>
          <w:rFonts w:ascii="Times New Roman" w:eastAsia="Times New Roman" w:hAnsi="Times New Roman" w:cs="Times New Roman"/>
          <w:bCs/>
          <w:noProof/>
          <w:sz w:val="24"/>
          <w:szCs w:val="48"/>
        </w:rPr>
      </w:pPr>
    </w:p>
    <w:p w:rsidR="00AE3A4F" w:rsidRPr="002734A2" w:rsidRDefault="00AE3A4F" w:rsidP="00AE3A4F">
      <w:pPr>
        <w:spacing w:after="0" w:line="240" w:lineRule="auto"/>
        <w:jc w:val="both"/>
        <w:rPr>
          <w:rFonts w:ascii="Times New Roman" w:eastAsia="Times New Roman" w:hAnsi="Times New Roman" w:cs="Times New Roman"/>
          <w:bCs/>
          <w:noProof/>
          <w:color w:val="0000CC"/>
          <w:sz w:val="24"/>
          <w:szCs w:val="48"/>
        </w:rPr>
      </w:pPr>
      <w:r w:rsidRPr="00AE3A4F">
        <w:rPr>
          <w:rFonts w:ascii="Times New Roman" w:eastAsia="Times New Roman" w:hAnsi="Times New Roman" w:cs="Times New Roman"/>
          <w:bCs/>
          <w:noProof/>
          <w:sz w:val="24"/>
          <w:szCs w:val="48"/>
        </w:rPr>
        <w:tab/>
        <w:t xml:space="preserve">Strategiju naučnog i tehnološkog razvoja možemo da posmatramo i kao dobro strukturiranu listu odgovora na često postavljanih pitanja. Autori strategije imaju obavezu da daju jasne i nedvosmislene odgovore za sve one koji misle da su istraživanja srž razvoja. Prvo važno pitanje koje se postavlja tiče se finansiranja istraživačkih aktivnosti. Naučnici žele da znaju na koji način planiramo da dodeljujemo budžetska sredstva za istraživanje. Interesuje ih hoće li država omogućiti alternativne izvore finansiranja i koliko često mogu da očekuju konkurse. Eksperti koji pišu strategiju treba ne samo da odgovore na ta pitanja već i da opišu mehanizam koji omogućava diverzifikaciju izvora finansiranja. Baziranje celokupne nauke na jednom jedinom konkursu iz državnog budžeta predstavlja pre svega lošu naviku. Kako bi konkurse učinili kompetitivnijim, a projekte dinamičnijim i kvalitetnijim, moramo da pružimo priliku istraživačima da češće predlažu projekte na više manjih konkursa. Možda bi trebalo nove fondove graditi na donacijama. Mnoge zemlje imaju fondove u koje ulažu i zemlja matica i ljudi iz dijaspore. Postoje teškoće da to realizujemo, ali baš te prepreke trebalo bi navesti u strategiji kao prioritetna pitanja u oblasti zakonodavstva. </w:t>
      </w:r>
      <w:r w:rsidRPr="002734A2">
        <w:rPr>
          <w:rFonts w:ascii="Times New Roman" w:eastAsia="Times New Roman" w:hAnsi="Times New Roman" w:cs="Times New Roman"/>
          <w:b/>
          <w:bCs/>
          <w:i/>
          <w:noProof/>
          <w:color w:val="0000CC"/>
          <w:sz w:val="24"/>
          <w:szCs w:val="48"/>
        </w:rPr>
        <w:t xml:space="preserve"> (→Press Clipping)</w:t>
      </w:r>
    </w:p>
    <w:p w:rsidR="00AE3A4F" w:rsidRPr="002734A2" w:rsidRDefault="00AE3A4F" w:rsidP="0016607B">
      <w:pPr>
        <w:spacing w:after="0" w:line="240" w:lineRule="auto"/>
        <w:jc w:val="right"/>
        <w:rPr>
          <w:rFonts w:ascii="Times New Roman" w:eastAsia="Times New Roman" w:hAnsi="Times New Roman" w:cs="Times New Roman"/>
          <w:b/>
          <w:bCs/>
          <w:i/>
          <w:noProof/>
          <w:color w:val="0000CC"/>
          <w:sz w:val="24"/>
          <w:szCs w:val="48"/>
        </w:rPr>
      </w:pPr>
      <w:r w:rsidRPr="002734A2">
        <w:rPr>
          <w:rFonts w:ascii="Times New Roman" w:eastAsia="Times New Roman" w:hAnsi="Times New Roman" w:cs="Times New Roman"/>
          <w:bCs/>
          <w:noProof/>
          <w:color w:val="0000CC"/>
          <w:sz w:val="24"/>
          <w:szCs w:val="48"/>
        </w:rPr>
        <w:t>*</w:t>
      </w:r>
      <w:r w:rsidRPr="002734A2">
        <w:rPr>
          <w:rFonts w:ascii="Times New Roman" w:eastAsia="Times New Roman" w:hAnsi="Times New Roman" w:cs="Times New Roman"/>
          <w:b/>
          <w:bCs/>
          <w:i/>
          <w:noProof/>
          <w:color w:val="0000CC"/>
          <w:sz w:val="24"/>
          <w:szCs w:val="48"/>
        </w:rPr>
        <w:t xml:space="preserve">Autorski tekst dr Srđana Verbića, </w:t>
      </w:r>
    </w:p>
    <w:p w:rsidR="00AE3A4F" w:rsidRPr="002734A2" w:rsidRDefault="00AE3A4F" w:rsidP="0016607B">
      <w:pPr>
        <w:spacing w:after="0" w:line="240" w:lineRule="auto"/>
        <w:jc w:val="right"/>
        <w:rPr>
          <w:rFonts w:ascii="Times New Roman" w:eastAsia="Times New Roman" w:hAnsi="Times New Roman" w:cs="Times New Roman"/>
          <w:b/>
          <w:bCs/>
          <w:i/>
          <w:noProof/>
          <w:color w:val="0000CC"/>
          <w:sz w:val="24"/>
          <w:szCs w:val="48"/>
        </w:rPr>
      </w:pPr>
      <w:r w:rsidRPr="002734A2">
        <w:rPr>
          <w:rFonts w:ascii="Times New Roman" w:eastAsia="Times New Roman" w:hAnsi="Times New Roman" w:cs="Times New Roman"/>
          <w:b/>
          <w:bCs/>
          <w:i/>
          <w:noProof/>
          <w:color w:val="0000CC"/>
          <w:sz w:val="24"/>
          <w:szCs w:val="48"/>
        </w:rPr>
        <w:t>ministra prosvete, nauke i tehnološkog razvoja</w:t>
      </w:r>
    </w:p>
    <w:p w:rsidR="00AE3A4F" w:rsidRPr="0016607B" w:rsidRDefault="00AE3A4F" w:rsidP="0016607B">
      <w:pPr>
        <w:spacing w:after="0" w:line="240" w:lineRule="auto"/>
        <w:jc w:val="right"/>
        <w:rPr>
          <w:rFonts w:ascii="Times New Roman" w:eastAsia="Times New Roman" w:hAnsi="Times New Roman" w:cs="Times New Roman"/>
          <w:b/>
          <w:bCs/>
          <w:i/>
          <w:noProof/>
          <w:sz w:val="24"/>
          <w:szCs w:val="48"/>
        </w:rPr>
      </w:pPr>
    </w:p>
    <w:p w:rsidR="00684742" w:rsidRPr="002A21D0" w:rsidRDefault="00B57DB1" w:rsidP="00684742">
      <w:pPr>
        <w:spacing w:after="0" w:line="240" w:lineRule="auto"/>
        <w:jc w:val="center"/>
        <w:rPr>
          <w:rFonts w:ascii="Times New Roman" w:eastAsia="Times New Roman" w:hAnsi="Times New Roman" w:cs="Times New Roman"/>
          <w:b/>
          <w:bCs/>
          <w:iCs/>
          <w:noProof/>
          <w:color w:val="0000CC"/>
          <w:sz w:val="28"/>
          <w:szCs w:val="48"/>
        </w:rPr>
      </w:pPr>
      <w:r>
        <w:rPr>
          <w:rFonts w:ascii="Times New Roman" w:eastAsia="Times New Roman" w:hAnsi="Times New Roman" w:cs="Times New Roman"/>
          <w:b/>
          <w:bCs/>
          <w:iCs/>
          <w:noProof/>
          <w:color w:val="0000CC"/>
          <w:sz w:val="28"/>
          <w:szCs w:val="48"/>
        </w:rPr>
        <w:t>5. oct.</w:t>
      </w:r>
      <w:r w:rsidR="00684742" w:rsidRPr="002A21D0">
        <w:rPr>
          <w:rFonts w:ascii="Times New Roman" w:eastAsia="Times New Roman" w:hAnsi="Times New Roman" w:cs="Times New Roman"/>
          <w:b/>
          <w:bCs/>
          <w:iCs/>
          <w:noProof/>
          <w:color w:val="0000CC"/>
          <w:sz w:val="28"/>
          <w:szCs w:val="48"/>
        </w:rPr>
        <w:t xml:space="preserve"> 2015. „Osnaži nastavnike,</w:t>
      </w:r>
      <w:r>
        <w:rPr>
          <w:rFonts w:ascii="Times New Roman" w:eastAsia="Times New Roman" w:hAnsi="Times New Roman" w:cs="Times New Roman"/>
          <w:b/>
          <w:bCs/>
          <w:iCs/>
          <w:noProof/>
          <w:color w:val="0000CC"/>
          <w:sz w:val="28"/>
          <w:szCs w:val="48"/>
        </w:rPr>
        <w:t xml:space="preserve"> ...</w:t>
      </w:r>
      <w:r w:rsidR="00684742" w:rsidRPr="002A21D0">
        <w:rPr>
          <w:rFonts w:ascii="Times New Roman" w:eastAsia="Times New Roman" w:hAnsi="Times New Roman" w:cs="Times New Roman"/>
          <w:b/>
          <w:bCs/>
          <w:iCs/>
          <w:noProof/>
          <w:color w:val="0000CC"/>
          <w:sz w:val="28"/>
          <w:szCs w:val="48"/>
        </w:rPr>
        <w:t>“</w:t>
      </w:r>
    </w:p>
    <w:p w:rsidR="00684742" w:rsidRPr="0007057F" w:rsidRDefault="00684742" w:rsidP="00684742">
      <w:pPr>
        <w:spacing w:after="0" w:line="240" w:lineRule="auto"/>
        <w:jc w:val="center"/>
        <w:rPr>
          <w:rFonts w:ascii="Times New Roman" w:eastAsia="Times New Roman" w:hAnsi="Times New Roman" w:cs="Times New Roman"/>
          <w:bCs/>
          <w:noProof/>
          <w:color w:val="0000CC"/>
          <w:sz w:val="24"/>
          <w:szCs w:val="48"/>
        </w:rPr>
      </w:pPr>
    </w:p>
    <w:p w:rsidR="00684742" w:rsidRPr="0007057F" w:rsidRDefault="00417F38" w:rsidP="00684742">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lang w:eastAsia="sr-Latn-RS"/>
        </w:rPr>
        <w:drawing>
          <wp:anchor distT="0" distB="0" distL="114300" distR="114300" simplePos="0" relativeHeight="251658752" behindDoc="1" locked="0" layoutInCell="1" allowOverlap="1" wp14:anchorId="6BA473E3" wp14:editId="1EFECCCB">
            <wp:simplePos x="0" y="0"/>
            <wp:positionH relativeFrom="column">
              <wp:posOffset>4274820</wp:posOffset>
            </wp:positionH>
            <wp:positionV relativeFrom="paragraph">
              <wp:posOffset>55880</wp:posOffset>
            </wp:positionV>
            <wp:extent cx="1666800" cy="2296800"/>
            <wp:effectExtent l="0" t="0" r="0" b="8255"/>
            <wp:wrapTight wrapText="bothSides">
              <wp:wrapPolygon edited="0">
                <wp:start x="0" y="0"/>
                <wp:lineTo x="0" y="21498"/>
                <wp:lineTo x="21238" y="21498"/>
                <wp:lineTo x="2123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snazi.jpg"/>
                    <pic:cNvPicPr/>
                  </pic:nvPicPr>
                  <pic:blipFill>
                    <a:blip r:embed="rId8">
                      <a:extLst>
                        <a:ext uri="{28A0092B-C50C-407E-A947-70E740481C1C}">
                          <a14:useLocalDpi xmlns:a14="http://schemas.microsoft.com/office/drawing/2010/main" val="0"/>
                        </a:ext>
                      </a:extLst>
                    </a:blip>
                    <a:stretch>
                      <a:fillRect/>
                    </a:stretch>
                  </pic:blipFill>
                  <pic:spPr>
                    <a:xfrm>
                      <a:off x="0" y="0"/>
                      <a:ext cx="1666800" cy="2296800"/>
                    </a:xfrm>
                    <a:prstGeom prst="rect">
                      <a:avLst/>
                    </a:prstGeom>
                  </pic:spPr>
                </pic:pic>
              </a:graphicData>
            </a:graphic>
            <wp14:sizeRelH relativeFrom="margin">
              <wp14:pctWidth>0</wp14:pctWidth>
            </wp14:sizeRelH>
            <wp14:sizeRelV relativeFrom="margin">
              <wp14:pctHeight>0</wp14:pctHeight>
            </wp14:sizeRelV>
          </wp:anchor>
        </w:drawing>
      </w:r>
      <w:r w:rsidR="00684742" w:rsidRPr="0007057F">
        <w:rPr>
          <w:rFonts w:ascii="Times New Roman" w:eastAsia="Times New Roman" w:hAnsi="Times New Roman" w:cs="Times New Roman"/>
          <w:bCs/>
          <w:noProof/>
          <w:sz w:val="24"/>
          <w:szCs w:val="48"/>
        </w:rPr>
        <w:t xml:space="preserve">        </w:t>
      </w:r>
      <w:r w:rsidR="00AE3A4F">
        <w:rPr>
          <w:rFonts w:ascii="Times New Roman" w:eastAsia="Times New Roman" w:hAnsi="Times New Roman" w:cs="Times New Roman"/>
          <w:bCs/>
          <w:noProof/>
          <w:sz w:val="24"/>
          <w:szCs w:val="48"/>
        </w:rPr>
        <w:t xml:space="preserve">Sa istekom prvog nastavnog meseca za nastavnike i njihova esnafska udruženja  približavaju se </w:t>
      </w:r>
      <w:r w:rsidR="00684742" w:rsidRPr="0007057F">
        <w:rPr>
          <w:rFonts w:ascii="Times New Roman" w:eastAsia="Times New Roman" w:hAnsi="Times New Roman" w:cs="Times New Roman"/>
          <w:bCs/>
          <w:noProof/>
          <w:sz w:val="24"/>
          <w:szCs w:val="48"/>
        </w:rPr>
        <w:t>dva velika dana</w:t>
      </w:r>
      <w:r w:rsidR="00AE3A4F">
        <w:rPr>
          <w:rFonts w:ascii="Times New Roman" w:eastAsia="Times New Roman" w:hAnsi="Times New Roman" w:cs="Times New Roman"/>
          <w:bCs/>
          <w:noProof/>
          <w:sz w:val="24"/>
          <w:szCs w:val="48"/>
        </w:rPr>
        <w:t xml:space="preserve"> - peti i sedmi</w:t>
      </w:r>
      <w:r w:rsidR="00684742" w:rsidRPr="0007057F">
        <w:rPr>
          <w:rFonts w:ascii="Times New Roman" w:eastAsia="Times New Roman" w:hAnsi="Times New Roman" w:cs="Times New Roman"/>
          <w:bCs/>
          <w:noProof/>
          <w:sz w:val="24"/>
          <w:szCs w:val="48"/>
        </w:rPr>
        <w:t xml:space="preserve"> oktobar,</w:t>
      </w:r>
      <w:r w:rsidR="005839E9">
        <w:rPr>
          <w:rFonts w:ascii="Times New Roman" w:eastAsia="Times New Roman" w:hAnsi="Times New Roman" w:cs="Times New Roman"/>
          <w:bCs/>
          <w:noProof/>
          <w:sz w:val="24"/>
          <w:szCs w:val="48"/>
        </w:rPr>
        <w:t xml:space="preserve"> </w:t>
      </w:r>
      <w:r w:rsidR="00684742" w:rsidRPr="0007057F">
        <w:rPr>
          <w:rFonts w:ascii="Times New Roman" w:eastAsia="Times New Roman" w:hAnsi="Times New Roman" w:cs="Times New Roman"/>
          <w:bCs/>
          <w:noProof/>
          <w:sz w:val="24"/>
          <w:szCs w:val="48"/>
        </w:rPr>
        <w:t xml:space="preserve"> </w:t>
      </w:r>
      <w:r w:rsidR="00AE3A4F">
        <w:rPr>
          <w:rFonts w:ascii="Times New Roman" w:eastAsia="Times New Roman" w:hAnsi="Times New Roman" w:cs="Times New Roman"/>
          <w:bCs/>
          <w:noProof/>
          <w:sz w:val="24"/>
          <w:szCs w:val="48"/>
        </w:rPr>
        <w:t>prvi je Svetski dan nastavnika</w:t>
      </w:r>
      <w:r w:rsidR="005839E9">
        <w:rPr>
          <w:rFonts w:ascii="Times New Roman" w:eastAsia="Times New Roman" w:hAnsi="Times New Roman" w:cs="Times New Roman"/>
          <w:bCs/>
          <w:noProof/>
          <w:sz w:val="24"/>
          <w:szCs w:val="48"/>
        </w:rPr>
        <w:t>, drugi</w:t>
      </w:r>
      <w:r w:rsidR="00684742" w:rsidRPr="0007057F">
        <w:rPr>
          <w:rFonts w:ascii="Times New Roman" w:eastAsia="Times New Roman" w:hAnsi="Times New Roman" w:cs="Times New Roman"/>
          <w:bCs/>
          <w:noProof/>
          <w:sz w:val="24"/>
          <w:szCs w:val="48"/>
        </w:rPr>
        <w:t xml:space="preserve"> Svetski dan dostojanstvenog rada. I jedan i drugi datum, u svakom slučaju su dani u kojima prosvetni radnici širom sveta upozoravaju javnost o problemima na koje nailaze u svom poslu stvaranja novih generacija, mladih ljudi koji sutra treba da preuzmu odgovornost za budućnost svojih zemalja i sveta. Sindikati prosvetnih </w:t>
      </w:r>
      <w:bookmarkStart w:id="0" w:name="_GoBack"/>
      <w:bookmarkEnd w:id="0"/>
      <w:r w:rsidR="00684742" w:rsidRPr="0007057F">
        <w:rPr>
          <w:rFonts w:ascii="Times New Roman" w:eastAsia="Times New Roman" w:hAnsi="Times New Roman" w:cs="Times New Roman"/>
          <w:bCs/>
          <w:noProof/>
          <w:sz w:val="24"/>
          <w:szCs w:val="48"/>
        </w:rPr>
        <w:t>radnika svake godine 05. oktobra obeležavaju ovaj dan u čast delatnosti, a kao podsećanje na dan kada je 1966. potpisana Preporuka UNESCO/ILO o statusu nastavnika i kao godišnjice iz 1997. godine kada je potpisana Preporuka UNESCO/ILO o statusu nastavnog osoblja visokoškolskih ustanova. Moto ovogodišnje akcije „Osnaži nastavnike, izgradićeš održivo društvo“ dovoljno govori o značaju i ulozi nastavnika i njihovog finalnog proizvoda (stručnih mladih ljudi potrebnih savremenom tržištu radne snage) u izgradnji prosperitetnijih društava i ulozi obrazovanja u izlasku iz bede i nemaštine i priključeni</w:t>
      </w:r>
      <w:r w:rsidR="00AE3A4F">
        <w:rPr>
          <w:rFonts w:ascii="Times New Roman" w:eastAsia="Times New Roman" w:hAnsi="Times New Roman" w:cs="Times New Roman"/>
          <w:bCs/>
          <w:noProof/>
          <w:sz w:val="24"/>
          <w:szCs w:val="48"/>
        </w:rPr>
        <w:t xml:space="preserve">ju bogatom i razvijenom društvu“, </w:t>
      </w:r>
      <w:r w:rsidR="00684742">
        <w:rPr>
          <w:rFonts w:ascii="Times New Roman" w:eastAsia="Times New Roman" w:hAnsi="Times New Roman" w:cs="Times New Roman"/>
          <w:bCs/>
          <w:noProof/>
          <w:sz w:val="24"/>
          <w:szCs w:val="48"/>
        </w:rPr>
        <w:t xml:space="preserve">rekao je </w:t>
      </w:r>
      <w:r w:rsidR="00684742" w:rsidRPr="0007057F">
        <w:rPr>
          <w:rFonts w:ascii="Times New Roman" w:eastAsia="Times New Roman" w:hAnsi="Times New Roman" w:cs="Times New Roman"/>
          <w:bCs/>
          <w:noProof/>
          <w:sz w:val="24"/>
          <w:szCs w:val="48"/>
        </w:rPr>
        <w:t>prof. Hadži Zdravko M. Kovač,</w:t>
      </w:r>
      <w:r w:rsidR="00684742">
        <w:rPr>
          <w:rFonts w:ascii="Times New Roman" w:eastAsia="Times New Roman" w:hAnsi="Times New Roman" w:cs="Times New Roman"/>
          <w:bCs/>
          <w:noProof/>
          <w:sz w:val="24"/>
          <w:szCs w:val="48"/>
        </w:rPr>
        <w:t xml:space="preserve"> </w:t>
      </w:r>
      <w:r w:rsidR="00684742" w:rsidRPr="0007057F">
        <w:rPr>
          <w:rFonts w:ascii="Times New Roman" w:eastAsia="Times New Roman" w:hAnsi="Times New Roman" w:cs="Times New Roman"/>
          <w:bCs/>
          <w:noProof/>
          <w:sz w:val="24"/>
          <w:szCs w:val="48"/>
        </w:rPr>
        <w:t xml:space="preserve"> generalni sekretar NSPRV. </w:t>
      </w:r>
    </w:p>
    <w:p w:rsidR="00684742" w:rsidRDefault="00684742" w:rsidP="00684742">
      <w:pPr>
        <w:spacing w:after="0" w:line="240" w:lineRule="auto"/>
        <w:jc w:val="both"/>
        <w:rPr>
          <w:rFonts w:ascii="Times New Roman" w:eastAsia="Times New Roman" w:hAnsi="Times New Roman" w:cs="Times New Roman"/>
          <w:b/>
          <w:bCs/>
          <w:i/>
          <w:noProof/>
          <w:color w:val="0000CC"/>
          <w:sz w:val="24"/>
          <w:szCs w:val="48"/>
        </w:rPr>
      </w:pPr>
      <w:r w:rsidRPr="0007057F">
        <w:rPr>
          <w:rFonts w:ascii="Times New Roman" w:eastAsia="Times New Roman" w:hAnsi="Times New Roman" w:cs="Times New Roman"/>
          <w:bCs/>
          <w:noProof/>
          <w:sz w:val="24"/>
          <w:szCs w:val="48"/>
        </w:rPr>
        <w:t xml:space="preserve">         </w:t>
      </w:r>
      <w:r>
        <w:rPr>
          <w:rFonts w:ascii="Times New Roman" w:eastAsia="Times New Roman" w:hAnsi="Times New Roman" w:cs="Times New Roman"/>
          <w:bCs/>
          <w:noProof/>
          <w:sz w:val="24"/>
          <w:szCs w:val="48"/>
        </w:rPr>
        <w:tab/>
        <w:t>„</w:t>
      </w:r>
      <w:r w:rsidRPr="0007057F">
        <w:rPr>
          <w:rFonts w:ascii="Times New Roman" w:eastAsia="Times New Roman" w:hAnsi="Times New Roman" w:cs="Times New Roman"/>
          <w:bCs/>
          <w:noProof/>
          <w:sz w:val="24"/>
          <w:szCs w:val="48"/>
        </w:rPr>
        <w:t xml:space="preserve">Razgovarajte, upoređujte, učite, tvrdite, poboljšavajte, ... i videćete napredak. Ukoliko vam je prilikom planiranja vaših lokalnih aktivnosti potrebna bilo kakva pomoć, obratite se </w:t>
      </w:r>
      <w:r w:rsidRPr="0007057F">
        <w:rPr>
          <w:rFonts w:ascii="Times New Roman" w:eastAsia="Times New Roman" w:hAnsi="Times New Roman" w:cs="Times New Roman"/>
          <w:bCs/>
          <w:noProof/>
          <w:sz w:val="24"/>
          <w:szCs w:val="48"/>
        </w:rPr>
        <w:lastRenderedPageBreak/>
        <w:t>Sindikatu, pozovite toga dana vaše bivše đake, a danas uspešne ljude koji su u prilici da donose i za vas značajne odluke u školu, čas odeljenskog starešine posvetite ovim pitanjima i nastavite da se borite za vaš status, jer ako to mi sami za sebe ne učinimo, budite sigurni da nam</w:t>
      </w:r>
      <w:r>
        <w:rPr>
          <w:rFonts w:ascii="Times New Roman" w:eastAsia="Times New Roman" w:hAnsi="Times New Roman" w:cs="Times New Roman"/>
          <w:bCs/>
          <w:noProof/>
          <w:sz w:val="24"/>
          <w:szCs w:val="48"/>
        </w:rPr>
        <w:t xml:space="preserve"> niko drugi u</w:t>
      </w:r>
      <w:r w:rsidR="00AE3A4F">
        <w:rPr>
          <w:rFonts w:ascii="Times New Roman" w:eastAsia="Times New Roman" w:hAnsi="Times New Roman" w:cs="Times New Roman"/>
          <w:bCs/>
          <w:noProof/>
          <w:sz w:val="24"/>
          <w:szCs w:val="48"/>
        </w:rPr>
        <w:t xml:space="preserve"> tome neće pomoći“ kaže prof. </w:t>
      </w:r>
      <w:r>
        <w:rPr>
          <w:rFonts w:ascii="Times New Roman" w:eastAsia="Times New Roman" w:hAnsi="Times New Roman" w:cs="Times New Roman"/>
          <w:bCs/>
          <w:noProof/>
          <w:sz w:val="24"/>
          <w:szCs w:val="48"/>
        </w:rPr>
        <w:t>Kovač.</w:t>
      </w:r>
      <w:r w:rsidRPr="0007057F">
        <w:rPr>
          <w:rFonts w:ascii="Times New Roman" w:eastAsia="Times New Roman" w:hAnsi="Times New Roman" w:cs="Times New Roman"/>
          <w:b/>
          <w:bCs/>
          <w:i/>
          <w:noProof/>
          <w:color w:val="0000CC"/>
          <w:sz w:val="24"/>
          <w:szCs w:val="48"/>
        </w:rPr>
        <w:t xml:space="preserve"> (→Saopštenja)</w:t>
      </w:r>
    </w:p>
    <w:p w:rsidR="00AE3A4F" w:rsidRPr="00AE3A4F" w:rsidRDefault="00AE3A4F" w:rsidP="00981A32">
      <w:pPr>
        <w:spacing w:after="0" w:line="240" w:lineRule="auto"/>
        <w:jc w:val="center"/>
        <w:rPr>
          <w:rFonts w:ascii="Times New Roman" w:eastAsia="Times New Roman" w:hAnsi="Times New Roman" w:cs="Times New Roman"/>
          <w:b/>
          <w:bCs/>
          <w:noProof/>
          <w:sz w:val="24"/>
          <w:szCs w:val="48"/>
          <w:lang w:val="en-US"/>
        </w:rPr>
      </w:pPr>
    </w:p>
    <w:p w:rsidR="002A21D0" w:rsidRDefault="00981A32" w:rsidP="00981A32">
      <w:pPr>
        <w:spacing w:after="0" w:line="240" w:lineRule="auto"/>
        <w:jc w:val="center"/>
        <w:rPr>
          <w:rFonts w:ascii="Times New Roman" w:eastAsia="Times New Roman" w:hAnsi="Times New Roman" w:cs="Times New Roman"/>
          <w:b/>
          <w:bCs/>
          <w:noProof/>
          <w:color w:val="0000CC"/>
          <w:sz w:val="28"/>
          <w:szCs w:val="48"/>
          <w:lang w:val="en-US"/>
        </w:rPr>
      </w:pPr>
      <w:r w:rsidRPr="005839E9">
        <w:rPr>
          <w:rFonts w:ascii="Times New Roman" w:eastAsia="Times New Roman" w:hAnsi="Times New Roman" w:cs="Times New Roman"/>
          <w:b/>
          <w:bCs/>
          <w:noProof/>
          <w:color w:val="0000CC"/>
          <w:sz w:val="28"/>
          <w:szCs w:val="48"/>
          <w:lang w:val="en-US"/>
        </w:rPr>
        <w:t>Učesnici srpsko-nemačkog programa razmene</w:t>
      </w:r>
    </w:p>
    <w:p w:rsidR="00981A32" w:rsidRPr="005839E9" w:rsidRDefault="00981A32" w:rsidP="00981A32">
      <w:pPr>
        <w:spacing w:after="0" w:line="240" w:lineRule="auto"/>
        <w:jc w:val="center"/>
        <w:rPr>
          <w:rFonts w:ascii="Times New Roman" w:eastAsia="Times New Roman" w:hAnsi="Times New Roman" w:cs="Times New Roman"/>
          <w:b/>
          <w:bCs/>
          <w:noProof/>
          <w:color w:val="0000CC"/>
          <w:sz w:val="28"/>
          <w:szCs w:val="48"/>
          <w:lang w:val="en-US"/>
        </w:rPr>
      </w:pPr>
      <w:r w:rsidRPr="005839E9">
        <w:rPr>
          <w:rFonts w:ascii="Times New Roman" w:eastAsia="Times New Roman" w:hAnsi="Times New Roman" w:cs="Times New Roman"/>
          <w:b/>
          <w:bCs/>
          <w:noProof/>
          <w:color w:val="0000CC"/>
          <w:sz w:val="28"/>
          <w:szCs w:val="48"/>
          <w:lang w:val="en-US"/>
        </w:rPr>
        <w:t xml:space="preserve"> posetili Vladu Vojvodine</w:t>
      </w:r>
    </w:p>
    <w:p w:rsidR="00981A32" w:rsidRDefault="00981A32" w:rsidP="00981A32">
      <w:pPr>
        <w:spacing w:after="0" w:line="240" w:lineRule="auto"/>
        <w:rPr>
          <w:rFonts w:ascii="Times New Roman" w:eastAsia="Times New Roman" w:hAnsi="Times New Roman" w:cs="Times New Roman"/>
          <w:bCs/>
          <w:noProof/>
          <w:sz w:val="24"/>
          <w:szCs w:val="48"/>
          <w:lang w:val="en-US"/>
        </w:rPr>
      </w:pPr>
    </w:p>
    <w:p w:rsidR="00AE3A4F" w:rsidRDefault="00AE3A4F" w:rsidP="00AE3A4F">
      <w:pPr>
        <w:spacing w:after="0" w:line="240" w:lineRule="auto"/>
        <w:jc w:val="both"/>
        <w:rPr>
          <w:rFonts w:ascii="Times New Roman" w:eastAsia="Times New Roman" w:hAnsi="Times New Roman" w:cs="Times New Roman"/>
          <w:bCs/>
          <w:noProof/>
          <w:sz w:val="24"/>
          <w:szCs w:val="48"/>
          <w:lang w:val="en-US"/>
        </w:rPr>
      </w:pPr>
      <w:r w:rsidRPr="00981A32">
        <w:rPr>
          <w:rFonts w:ascii="Times New Roman" w:eastAsia="Times New Roman" w:hAnsi="Times New Roman" w:cs="Times New Roman"/>
          <w:bCs/>
          <w:noProof/>
          <w:sz w:val="24"/>
          <w:szCs w:val="48"/>
          <w:lang w:eastAsia="sr-Latn-RS"/>
        </w:rPr>
        <w:drawing>
          <wp:anchor distT="0" distB="0" distL="114300" distR="114300" simplePos="0" relativeHeight="251677696" behindDoc="0" locked="0" layoutInCell="1" allowOverlap="1" wp14:anchorId="4C002E61" wp14:editId="3E00261E">
            <wp:simplePos x="0" y="0"/>
            <wp:positionH relativeFrom="column">
              <wp:posOffset>3458210</wp:posOffset>
            </wp:positionH>
            <wp:positionV relativeFrom="paragraph">
              <wp:posOffset>259715</wp:posOffset>
            </wp:positionV>
            <wp:extent cx="2475865" cy="1238250"/>
            <wp:effectExtent l="0" t="0" r="635" b="0"/>
            <wp:wrapSquare wrapText="bothSides"/>
            <wp:docPr id="4" name="Picture 4" descr="prijem vlada vojvodin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jem vlada vojvodine 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475865"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00981A32">
        <w:rPr>
          <w:rFonts w:ascii="Times New Roman" w:eastAsia="Times New Roman" w:hAnsi="Times New Roman" w:cs="Times New Roman"/>
          <w:bCs/>
          <w:noProof/>
          <w:sz w:val="24"/>
          <w:szCs w:val="48"/>
          <w:lang w:val="en-US"/>
        </w:rPr>
        <w:tab/>
      </w:r>
      <w:r w:rsidR="00981A32" w:rsidRPr="00981A32">
        <w:rPr>
          <w:rFonts w:ascii="Times New Roman" w:eastAsia="Times New Roman" w:hAnsi="Times New Roman" w:cs="Times New Roman"/>
          <w:bCs/>
          <w:noProof/>
          <w:sz w:val="24"/>
          <w:szCs w:val="48"/>
          <w:lang w:val="en-US"/>
        </w:rPr>
        <w:t>Učesnice i učesnice projekta đačke razmene "Tipično srpsko – tipično nem</w:t>
      </w:r>
      <w:r w:rsidR="00981A32">
        <w:rPr>
          <w:rFonts w:ascii="Times New Roman" w:eastAsia="Times New Roman" w:hAnsi="Times New Roman" w:cs="Times New Roman"/>
          <w:bCs/>
          <w:noProof/>
          <w:sz w:val="24"/>
          <w:szCs w:val="48"/>
          <w:lang w:val="en-US"/>
        </w:rPr>
        <w:t xml:space="preserve">ačko, sličnosti i razlike" u ponedeljak </w:t>
      </w:r>
      <w:r w:rsidR="00981A32" w:rsidRPr="00981A32">
        <w:rPr>
          <w:rFonts w:ascii="Times New Roman" w:eastAsia="Times New Roman" w:hAnsi="Times New Roman" w:cs="Times New Roman"/>
          <w:bCs/>
          <w:noProof/>
          <w:sz w:val="24"/>
          <w:szCs w:val="48"/>
          <w:lang w:val="en-US"/>
        </w:rPr>
        <w:t xml:space="preserve"> je u zgradi Vlade Vojvodine primio Aleksandar Jovanović, zamenik pokrajinskog sekretara za obrazovanje, propise, upravu i nacionalne manjine – nacionalne zajednice.</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Ovaj projekat već šestu godinu realizuju đaci i profesori Zrenjaninske gimnazije i Gimnazije „Sveti Mihajlo" iz Švebiš Hala (Baden-Virtemberg).</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Jovanović je u pozdravnom govoru naglasio da je ovaj vid saradnje dveju gimnazija izuzetno značajan za đake, jer ‒ pored izučavanja živog jezika ‒ mladi ne samo da imaju prilike da upoznaju istoriju, kulturu i uređenje jedne države i njen obrazovni sistem, već imaju i direktan uvid u svakodnevni život svoje generacije.</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„Gosti su smešteni u porodicama svojih vršnjaka i tako se još više zbližavaju, jer imaju međusobni lični kontakt. Mladi, gde god se nalazili ‒ u ovom slučaju u Srbiji ili Nemačkoj ‒ među sobom lako, bez opterećenja komuniciraju jer imaju iste želje i iste ciljeve. To je izuzetno lep primer kako se može izvanredno sarađivati bez imalo predrasuda", rekao je Jovanović.</w:t>
      </w:r>
    </w:p>
    <w:p w:rsidR="00981A32" w:rsidRDefault="00AE3A4F" w:rsidP="00AE3A4F">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81A32" w:rsidRPr="00981A32">
        <w:rPr>
          <w:rFonts w:ascii="Times New Roman" w:eastAsia="Times New Roman" w:hAnsi="Times New Roman" w:cs="Times New Roman"/>
          <w:bCs/>
          <w:noProof/>
          <w:sz w:val="24"/>
          <w:szCs w:val="48"/>
          <w:lang w:val="en-US"/>
        </w:rPr>
        <w:t>U ovogodišnjoj đačkoj razmeni učestvuje petnaest učenika prvog i drugog razreda. Oni su s profesorkama nemačkog jezika ‒ Malinom Jovanović i Violetom Perin ‒ boravili u Nemačkoj od 13. do 20. maja ove godine. Tamo su imali priliku da vide kako funkcioniše školska svakodnevica njihovih domaćina. Znanje jezika vežbali su družeći se u školi i u porodicama gde su bili smešteni, ali i radeći na projektu. Ove godine to je bila jednočasovna radio-emisija koju su snimali uživo.</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Prva razmena đaka ostvarena je u junu 2009. godine, a do danas bilo je ukupno dvanaest susreta, navodi se u </w:t>
      </w:r>
      <w:r w:rsidR="00981A32" w:rsidRPr="00AE3A4F">
        <w:rPr>
          <w:rFonts w:ascii="Times New Roman" w:eastAsia="Times New Roman" w:hAnsi="Times New Roman" w:cs="Times New Roman"/>
          <w:bCs/>
          <w:noProof/>
          <w:sz w:val="24"/>
          <w:szCs w:val="48"/>
          <w:lang w:val="en-US"/>
        </w:rPr>
        <w:t>saopštenju</w:t>
      </w:r>
      <w:r w:rsidR="00981A32" w:rsidRPr="00981A32">
        <w:rPr>
          <w:rFonts w:ascii="Times New Roman" w:eastAsia="Times New Roman" w:hAnsi="Times New Roman" w:cs="Times New Roman"/>
          <w:bCs/>
          <w:noProof/>
          <w:sz w:val="24"/>
          <w:szCs w:val="48"/>
          <w:lang w:val="en-US"/>
        </w:rPr>
        <w:t> Pokrajinskog sekretarijata.</w:t>
      </w:r>
    </w:p>
    <w:p w:rsidR="00480ADE" w:rsidRDefault="00480ADE" w:rsidP="00981A32">
      <w:pPr>
        <w:spacing w:after="0" w:line="240" w:lineRule="auto"/>
        <w:rPr>
          <w:rFonts w:ascii="Times New Roman" w:eastAsia="Times New Roman" w:hAnsi="Times New Roman" w:cs="Times New Roman"/>
          <w:bCs/>
          <w:noProof/>
          <w:sz w:val="24"/>
          <w:szCs w:val="48"/>
          <w:lang w:val="en-US"/>
        </w:rPr>
      </w:pPr>
    </w:p>
    <w:p w:rsidR="00480ADE" w:rsidRPr="002A21D0" w:rsidRDefault="00480ADE" w:rsidP="00480ADE">
      <w:pPr>
        <w:spacing w:after="0" w:line="240" w:lineRule="auto"/>
        <w:jc w:val="center"/>
        <w:rPr>
          <w:rFonts w:ascii="Times New Roman" w:eastAsia="Times New Roman" w:hAnsi="Times New Roman" w:cs="Times New Roman"/>
          <w:b/>
          <w:bCs/>
          <w:noProof/>
          <w:color w:val="0000CC"/>
          <w:sz w:val="28"/>
          <w:szCs w:val="48"/>
          <w:lang w:val="en-US"/>
        </w:rPr>
      </w:pPr>
      <w:r w:rsidRPr="002A21D0">
        <w:rPr>
          <w:rFonts w:ascii="Times New Roman" w:eastAsia="Times New Roman" w:hAnsi="Times New Roman" w:cs="Times New Roman"/>
          <w:b/>
          <w:bCs/>
          <w:noProof/>
          <w:color w:val="0000CC"/>
          <w:sz w:val="28"/>
          <w:szCs w:val="48"/>
          <w:lang w:val="en-US"/>
        </w:rPr>
        <w:t>Novi pravilnik o ocenjivanju u srednjim školama</w:t>
      </w:r>
    </w:p>
    <w:p w:rsidR="00480ADE" w:rsidRDefault="00480ADE" w:rsidP="00480ADE">
      <w:pPr>
        <w:spacing w:after="0" w:line="240" w:lineRule="auto"/>
        <w:rPr>
          <w:rFonts w:ascii="Times New Roman" w:eastAsia="Times New Roman" w:hAnsi="Times New Roman" w:cs="Times New Roman"/>
          <w:bCs/>
          <w:noProof/>
          <w:sz w:val="24"/>
          <w:szCs w:val="48"/>
          <w:lang w:val="en-US"/>
        </w:rPr>
      </w:pPr>
    </w:p>
    <w:p w:rsidR="005839E9" w:rsidRDefault="005839E9" w:rsidP="005839E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480ADE" w:rsidRPr="00480ADE">
        <w:rPr>
          <w:rFonts w:ascii="Times New Roman" w:eastAsia="Times New Roman" w:hAnsi="Times New Roman" w:cs="Times New Roman"/>
          <w:bCs/>
          <w:noProof/>
          <w:sz w:val="24"/>
          <w:szCs w:val="48"/>
          <w:lang w:val="en-US"/>
        </w:rPr>
        <w:t>Pravilnik o ocenjivanju u srednjim školama, koji nije menjan 16 godina, ovih dana treba da objavljen, a glavne novine su što nastavnici više neće ocenjivati samo usmeno odgovaranje "pred tablom" i pismene zadatke već i druge aktivnosti, a učenici će moći da poprave ocenu i na dopunskom času.</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Poklanjanja ocena od odeljenskog veća zarad boljeg uspeha, više ne bi trebalo da bude.</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Umesto kampanjskog, učenje ali i ocenjivanje, moraju da budu kontinuirani i ne ocenjuje se samo usmeno pokazano i znanje na pismenim i kontrolnim vežama, već i učešće u interdisciplinarnim projektima, praktičnim, zajedničkim radovima, rekla je pomoćnica ministra prosvete Snežana Marković.</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Sve te aktivnosti se, kako je rekla, beleže u pedagošku dokumentaciju i kad nastavnik ocenjuje učenika, u evidenciji ima rezultate raznovrsnih aktivnosti učenika i na osnovu toga upisuje ocenu u dnevnik.</w:t>
      </w:r>
    </w:p>
    <w:p w:rsidR="005839E9" w:rsidRDefault="005839E9" w:rsidP="005839E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p>
    <w:p w:rsidR="005839E9" w:rsidRPr="002A21D0" w:rsidRDefault="005839E9" w:rsidP="005839E9">
      <w:pPr>
        <w:spacing w:after="0" w:line="240" w:lineRule="auto"/>
        <w:jc w:val="center"/>
        <w:rPr>
          <w:rFonts w:ascii="Times New Roman" w:eastAsia="Times New Roman" w:hAnsi="Times New Roman" w:cs="Times New Roman"/>
          <w:b/>
          <w:bCs/>
          <w:noProof/>
          <w:color w:val="0000CC"/>
          <w:sz w:val="28"/>
          <w:szCs w:val="48"/>
          <w:lang w:val="en-US"/>
        </w:rPr>
      </w:pPr>
      <w:r w:rsidRPr="002A21D0">
        <w:rPr>
          <w:rFonts w:ascii="Times New Roman" w:eastAsia="Times New Roman" w:hAnsi="Times New Roman" w:cs="Times New Roman"/>
          <w:b/>
          <w:bCs/>
          <w:noProof/>
          <w:color w:val="0000CC"/>
          <w:sz w:val="28"/>
          <w:szCs w:val="48"/>
          <w:lang w:val="en-US"/>
        </w:rPr>
        <w:t>Novine u ocenjivanju pismenih provera</w:t>
      </w:r>
    </w:p>
    <w:p w:rsidR="005839E9" w:rsidRDefault="005839E9" w:rsidP="005839E9">
      <w:pPr>
        <w:spacing w:after="0" w:line="240" w:lineRule="auto"/>
        <w:jc w:val="both"/>
        <w:rPr>
          <w:rFonts w:ascii="Times New Roman" w:eastAsia="Times New Roman" w:hAnsi="Times New Roman" w:cs="Times New Roman"/>
          <w:bCs/>
          <w:noProof/>
          <w:sz w:val="24"/>
          <w:szCs w:val="48"/>
          <w:lang w:val="en-US"/>
        </w:rPr>
      </w:pPr>
    </w:p>
    <w:p w:rsidR="005839E9" w:rsidRDefault="005839E9" w:rsidP="005839E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480ADE" w:rsidRPr="00480ADE">
        <w:rPr>
          <w:rFonts w:ascii="Times New Roman" w:eastAsia="Times New Roman" w:hAnsi="Times New Roman" w:cs="Times New Roman"/>
          <w:bCs/>
          <w:noProof/>
          <w:sz w:val="24"/>
          <w:szCs w:val="48"/>
          <w:lang w:val="en-US"/>
        </w:rPr>
        <w:t>Kada su u pitanju 45-minutni pismeni zadaci, nastavnici moraju da ih najave blagovremeno. Četiri puta godišnje se planira pisana provera i raspored svih pismenih zadataka mora biti blagovremeno objavljen na oglasnoj tabli, interenet strani škole.</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Na nivou odeljenskog veća se termini kontrolnih usaglašavaju, tako da ne bude više od tri provere nedeljno. Đaci mogu najviše jednom dnevno da imaju pismeni zadatak, rekla je Marković novinarima i istakla da više nema odlaganja kontrolnih.</w:t>
      </w:r>
      <w:r>
        <w:rPr>
          <w:rFonts w:ascii="Times New Roman" w:eastAsia="Times New Roman" w:hAnsi="Times New Roman" w:cs="Times New Roman"/>
          <w:bCs/>
          <w:noProof/>
          <w:sz w:val="24"/>
          <w:szCs w:val="48"/>
          <w:lang w:val="en-US"/>
        </w:rPr>
        <w:t xml:space="preserve"> </w:t>
      </w:r>
    </w:p>
    <w:p w:rsidR="005839E9" w:rsidRDefault="005839E9" w:rsidP="005839E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480ADE" w:rsidRPr="00480ADE">
        <w:rPr>
          <w:rFonts w:ascii="Times New Roman" w:eastAsia="Times New Roman" w:hAnsi="Times New Roman" w:cs="Times New Roman"/>
          <w:bCs/>
          <w:noProof/>
          <w:sz w:val="24"/>
          <w:szCs w:val="48"/>
          <w:lang w:val="en-US"/>
        </w:rPr>
        <w:t>Kada su u pitanju kratke, 15-minutne provere znanja, one se ne moraju najavljivati, a nema ni ograničenja iz koliko predmeta nastavnici dnevno najviše mogu da proveravaju "na blic".</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Međutim, ocene sa takvih testova se ne unose u dnevnik, već u pedagošku dokumentaciju, svesku, koju ima svaki nastavnik. Tek nakon nekoliko takvih provera unosi se jedna ocena u dnevnik.</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Roditelj, kako je rekla Marković može da ima uvid u pedagošku svesku.</w:t>
      </w:r>
      <w:r>
        <w:rPr>
          <w:rFonts w:ascii="Times New Roman" w:eastAsia="Times New Roman" w:hAnsi="Times New Roman" w:cs="Times New Roman"/>
          <w:bCs/>
          <w:noProof/>
          <w:sz w:val="24"/>
          <w:szCs w:val="48"/>
          <w:lang w:val="en-US"/>
        </w:rPr>
        <w:t xml:space="preserve"> </w:t>
      </w:r>
    </w:p>
    <w:p w:rsidR="00480ADE" w:rsidRPr="00480ADE" w:rsidRDefault="005839E9" w:rsidP="005839E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480ADE" w:rsidRPr="00480ADE">
        <w:rPr>
          <w:rFonts w:ascii="Times New Roman" w:eastAsia="Times New Roman" w:hAnsi="Times New Roman" w:cs="Times New Roman"/>
          <w:bCs/>
          <w:noProof/>
          <w:sz w:val="24"/>
          <w:szCs w:val="48"/>
          <w:lang w:val="en-US"/>
        </w:rPr>
        <w:t>"Ukoliko pola odeljenja dobije jedinicu, pismeni se ponavlja ali samo jednom i tada mogu da ga rade svi nezadovoljni učenici čak i oni koji nisu dobili jedinicu", istakla je ona.</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Blic provere znanja mogu da se organizuju i na dopunskom času, jedna je od novina u praviniku.</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Takođe, da bi se spečilo da učenik ostane neocenjen jer ne dolazi na časove, pravilnik je predvideo ocenjivanje i na dopunskim časovima.</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Pravilnik predviđa da se zaključna ocena izvodi na osnovu ocena iz prvog i drugog polugodišta, a tim dokumentom nadležni pokušavaju da uvedu red i kada je u pitanju višegodišnja praksa poklanjanja ocena na odeljenskom veću.</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Godinama je praksa da se učeniku popravlja ocena zarad boljeg uspeha, pa nastavnici s razlogom negoduju, podsetila je ona.</w:t>
      </w:r>
    </w:p>
    <w:p w:rsidR="005839E9" w:rsidRDefault="005839E9" w:rsidP="00480ADE">
      <w:pPr>
        <w:spacing w:after="0" w:line="240" w:lineRule="auto"/>
        <w:rPr>
          <w:rFonts w:ascii="Times New Roman" w:eastAsia="Times New Roman" w:hAnsi="Times New Roman" w:cs="Times New Roman"/>
          <w:bCs/>
          <w:noProof/>
          <w:sz w:val="24"/>
          <w:szCs w:val="48"/>
          <w:lang w:val="en-US"/>
        </w:rPr>
      </w:pPr>
    </w:p>
    <w:p w:rsidR="005839E9" w:rsidRPr="002A21D0" w:rsidRDefault="005839E9" w:rsidP="005839E9">
      <w:pPr>
        <w:spacing w:after="0" w:line="240" w:lineRule="auto"/>
        <w:jc w:val="center"/>
        <w:rPr>
          <w:rFonts w:ascii="Times New Roman" w:eastAsia="Times New Roman" w:hAnsi="Times New Roman" w:cs="Times New Roman"/>
          <w:b/>
          <w:bCs/>
          <w:noProof/>
          <w:color w:val="0000CC"/>
          <w:sz w:val="28"/>
          <w:szCs w:val="48"/>
          <w:lang w:val="en-US"/>
        </w:rPr>
      </w:pPr>
      <w:r w:rsidRPr="002A21D0">
        <w:rPr>
          <w:rFonts w:ascii="Times New Roman" w:eastAsia="Times New Roman" w:hAnsi="Times New Roman" w:cs="Times New Roman"/>
          <w:b/>
          <w:bCs/>
          <w:noProof/>
          <w:color w:val="0000CC"/>
          <w:sz w:val="28"/>
          <w:szCs w:val="48"/>
          <w:lang w:val="en-US"/>
        </w:rPr>
        <w:t>Nema više popravljanja uspeha</w:t>
      </w:r>
      <w:r w:rsidR="002A21D0">
        <w:rPr>
          <w:rFonts w:ascii="Times New Roman" w:eastAsia="Times New Roman" w:hAnsi="Times New Roman" w:cs="Times New Roman"/>
          <w:b/>
          <w:bCs/>
          <w:noProof/>
          <w:color w:val="0000CC"/>
          <w:sz w:val="28"/>
          <w:szCs w:val="48"/>
          <w:lang w:val="en-US"/>
        </w:rPr>
        <w:t>?</w:t>
      </w:r>
    </w:p>
    <w:p w:rsidR="005839E9" w:rsidRPr="002A21D0" w:rsidRDefault="005839E9" w:rsidP="005839E9">
      <w:pPr>
        <w:spacing w:after="0" w:line="240" w:lineRule="auto"/>
        <w:jc w:val="both"/>
        <w:rPr>
          <w:rFonts w:ascii="Times New Roman" w:eastAsia="Times New Roman" w:hAnsi="Times New Roman" w:cs="Times New Roman"/>
          <w:bCs/>
          <w:noProof/>
          <w:color w:val="0000CC"/>
          <w:sz w:val="24"/>
          <w:szCs w:val="48"/>
          <w:lang w:val="en-US"/>
        </w:rPr>
      </w:pPr>
    </w:p>
    <w:p w:rsidR="005839E9" w:rsidRDefault="005839E9" w:rsidP="005839E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480ADE" w:rsidRPr="00480ADE">
        <w:rPr>
          <w:rFonts w:ascii="Times New Roman" w:eastAsia="Times New Roman" w:hAnsi="Times New Roman" w:cs="Times New Roman"/>
          <w:bCs/>
          <w:noProof/>
          <w:sz w:val="24"/>
          <w:szCs w:val="48"/>
          <w:lang w:val="en-US"/>
        </w:rPr>
        <w:t>"Imali smo nepopularnu praksu da se na odeljenskom veću ocene popravljaju samo sa obrazloženjem razrednog nastavnika da detetu to treba za vrlo dobar, odličan uspeh", rekla je ona, smatrajući da se time samo fabrikuje uspeh koji nije realan.</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U pravilniku su detaljnije nego ranije razrađeni kriterijumi za pojedine ocene koji treba da budu svojevrsni orijentir nastavnicima.</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"Ako se desi da odeljensko veće inicira popravljanje ocene, to mora da bude obrazloženo upravo kriterijumima iz pravilnika, a ne željom da neko ima odličan, vrlo dobar uspeh".</w:t>
      </w:r>
    </w:p>
    <w:p w:rsidR="005839E9" w:rsidRDefault="005839E9" w:rsidP="005839E9">
      <w:pPr>
        <w:spacing w:after="0" w:line="240" w:lineRule="auto"/>
        <w:jc w:val="both"/>
        <w:rPr>
          <w:rFonts w:ascii="Times New Roman" w:eastAsia="Times New Roman" w:hAnsi="Times New Roman" w:cs="Times New Roman"/>
          <w:bCs/>
          <w:noProof/>
          <w:sz w:val="24"/>
          <w:szCs w:val="48"/>
          <w:lang w:val="en-US"/>
        </w:rPr>
      </w:pPr>
    </w:p>
    <w:p w:rsidR="005839E9" w:rsidRPr="002A21D0" w:rsidRDefault="005839E9" w:rsidP="005839E9">
      <w:pPr>
        <w:spacing w:after="0" w:line="240" w:lineRule="auto"/>
        <w:jc w:val="center"/>
        <w:rPr>
          <w:rFonts w:ascii="Times New Roman" w:eastAsia="Times New Roman" w:hAnsi="Times New Roman" w:cs="Times New Roman"/>
          <w:b/>
          <w:bCs/>
          <w:noProof/>
          <w:color w:val="0000CC"/>
          <w:sz w:val="28"/>
          <w:szCs w:val="48"/>
          <w:lang w:val="en-US"/>
        </w:rPr>
      </w:pPr>
      <w:r w:rsidRPr="002A21D0">
        <w:rPr>
          <w:rFonts w:ascii="Times New Roman" w:eastAsia="Times New Roman" w:hAnsi="Times New Roman" w:cs="Times New Roman"/>
          <w:b/>
          <w:bCs/>
          <w:noProof/>
          <w:color w:val="0000CC"/>
          <w:sz w:val="28"/>
          <w:szCs w:val="48"/>
          <w:lang w:val="en-US"/>
        </w:rPr>
        <w:t xml:space="preserve">Opisno ocenjivanje </w:t>
      </w:r>
    </w:p>
    <w:p w:rsidR="005839E9" w:rsidRDefault="005839E9" w:rsidP="005839E9">
      <w:pPr>
        <w:spacing w:after="0" w:line="240" w:lineRule="auto"/>
        <w:jc w:val="both"/>
        <w:rPr>
          <w:rFonts w:ascii="Times New Roman" w:eastAsia="Times New Roman" w:hAnsi="Times New Roman" w:cs="Times New Roman"/>
          <w:bCs/>
          <w:noProof/>
          <w:sz w:val="24"/>
          <w:szCs w:val="48"/>
          <w:lang w:val="en-US"/>
        </w:rPr>
      </w:pPr>
    </w:p>
    <w:p w:rsidR="00480ADE" w:rsidRPr="00480ADE" w:rsidRDefault="005839E9" w:rsidP="005839E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480ADE" w:rsidRPr="00480ADE">
        <w:rPr>
          <w:rFonts w:ascii="Times New Roman" w:eastAsia="Times New Roman" w:hAnsi="Times New Roman" w:cs="Times New Roman"/>
          <w:bCs/>
          <w:noProof/>
          <w:sz w:val="24"/>
          <w:szCs w:val="48"/>
          <w:lang w:val="en-US"/>
        </w:rPr>
        <w:t>Takođe, kada je u pitanju vladanje, uvodi se opisno ocenjivanje tokom godine. Do sada je nasilno ponašanje, slučajevi diskriminacije, sankcionisano, između ostalog, postupnim smanjivanjem ocene, što se pokazalo kao nedovoljno efikasno.</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"Sada se uvodi opisno ocenjivanje vladanja, odeljenski starešina opisno ocenjuje vladanje i tok", rekla je Marković i podsetila da Protokol o postupanju u slučaju nasilnog ponašanja treba da bude alat, da pomogne odeljenskom starešini. Tek na kraju polugođa odeljensko veće formira brojčanu ocenu iz vladanja, koja i dalje utiče na opšti uspeh.</w:t>
      </w:r>
    </w:p>
    <w:p w:rsidR="00480ADE" w:rsidRDefault="00480ADE" w:rsidP="00480ADE">
      <w:pPr>
        <w:spacing w:after="0" w:line="240" w:lineRule="auto"/>
        <w:rPr>
          <w:rFonts w:ascii="Times New Roman" w:eastAsia="Times New Roman" w:hAnsi="Times New Roman" w:cs="Times New Roman"/>
          <w:bCs/>
          <w:noProof/>
          <w:sz w:val="24"/>
          <w:szCs w:val="48"/>
        </w:rPr>
      </w:pPr>
    </w:p>
    <w:p w:rsidR="005839E9" w:rsidRPr="002A21D0" w:rsidRDefault="005839E9" w:rsidP="005839E9">
      <w:pPr>
        <w:spacing w:after="0" w:line="240" w:lineRule="auto"/>
        <w:jc w:val="center"/>
        <w:rPr>
          <w:rFonts w:ascii="Times New Roman" w:eastAsia="Times New Roman" w:hAnsi="Times New Roman" w:cs="Times New Roman"/>
          <w:b/>
          <w:bCs/>
          <w:noProof/>
          <w:color w:val="0000CC"/>
          <w:sz w:val="28"/>
          <w:szCs w:val="48"/>
        </w:rPr>
      </w:pPr>
      <w:r w:rsidRPr="002A21D0">
        <w:rPr>
          <w:rFonts w:ascii="Times New Roman" w:eastAsia="Times New Roman" w:hAnsi="Times New Roman" w:cs="Times New Roman"/>
          <w:b/>
          <w:bCs/>
          <w:noProof/>
          <w:color w:val="0000CC"/>
          <w:sz w:val="28"/>
          <w:szCs w:val="48"/>
        </w:rPr>
        <w:t>Samo državni fakulteti školuju 1</w:t>
      </w:r>
      <w:r w:rsidRPr="002A21D0">
        <w:rPr>
          <w:rFonts w:ascii="Times New Roman" w:eastAsia="Times New Roman" w:hAnsi="Times New Roman" w:cs="Times New Roman"/>
          <w:b/>
          <w:bCs/>
          <w:noProof/>
          <w:color w:val="0000CC"/>
          <w:sz w:val="28"/>
          <w:szCs w:val="48"/>
          <w:lang w:val="sr-Cyrl-RS"/>
        </w:rPr>
        <w:t>39 zanimanja koja ne postoje</w:t>
      </w:r>
      <w:r w:rsidRPr="002A21D0">
        <w:rPr>
          <w:rFonts w:ascii="Times New Roman" w:eastAsia="Times New Roman" w:hAnsi="Times New Roman" w:cs="Times New Roman"/>
          <w:b/>
          <w:bCs/>
          <w:noProof/>
          <w:color w:val="0000CC"/>
          <w:sz w:val="28"/>
          <w:szCs w:val="48"/>
        </w:rPr>
        <w:t>,</w:t>
      </w:r>
    </w:p>
    <w:p w:rsidR="005839E9" w:rsidRPr="002A21D0" w:rsidRDefault="005839E9" w:rsidP="005839E9">
      <w:pPr>
        <w:spacing w:after="0" w:line="240" w:lineRule="auto"/>
        <w:jc w:val="center"/>
        <w:rPr>
          <w:rFonts w:ascii="Times New Roman" w:eastAsia="Times New Roman" w:hAnsi="Times New Roman" w:cs="Times New Roman"/>
          <w:b/>
          <w:bCs/>
          <w:noProof/>
          <w:color w:val="0000CC"/>
          <w:sz w:val="28"/>
          <w:szCs w:val="48"/>
        </w:rPr>
      </w:pPr>
      <w:r w:rsidRPr="002A21D0">
        <w:rPr>
          <w:rFonts w:ascii="Times New Roman" w:eastAsia="Times New Roman" w:hAnsi="Times New Roman" w:cs="Times New Roman"/>
          <w:b/>
          <w:bCs/>
          <w:noProof/>
          <w:color w:val="0000CC"/>
          <w:sz w:val="28"/>
          <w:szCs w:val="48"/>
        </w:rPr>
        <w:t>a privatni</w:t>
      </w:r>
    </w:p>
    <w:p w:rsidR="005839E9" w:rsidRPr="005839E9" w:rsidRDefault="005839E9" w:rsidP="00480ADE">
      <w:pPr>
        <w:spacing w:after="0" w:line="240" w:lineRule="auto"/>
        <w:rPr>
          <w:rFonts w:ascii="Times New Roman" w:eastAsia="Times New Roman" w:hAnsi="Times New Roman" w:cs="Times New Roman"/>
          <w:b/>
          <w:bCs/>
          <w:noProof/>
          <w:sz w:val="24"/>
          <w:szCs w:val="48"/>
        </w:rPr>
      </w:pPr>
    </w:p>
    <w:p w:rsidR="00480ADE" w:rsidRPr="004A6C2A" w:rsidRDefault="004A6C2A" w:rsidP="005839E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sr-Cyrl-RS"/>
        </w:rPr>
        <w:lastRenderedPageBreak/>
        <w:tab/>
      </w:r>
      <w:r w:rsidR="00480ADE" w:rsidRPr="004A6C2A">
        <w:rPr>
          <w:rFonts w:ascii="Times New Roman" w:eastAsia="Times New Roman" w:hAnsi="Times New Roman" w:cs="Times New Roman"/>
          <w:bCs/>
          <w:noProof/>
          <w:sz w:val="24"/>
          <w:szCs w:val="48"/>
          <w:lang w:val="en-US"/>
        </w:rPr>
        <w:t>U Srbiji je samo na državnim fakultetima evidentirano 139 zanimanja koja ne postoje u zvaničnom šifarniku zanimanja, rekao je prof. dr Miroslav Kuka, smatrajući da je tržištu realno potrebno manje od 20 odsto visokoobrazovane populacije i da bi broj studenata na budžetu trebalo određivati prema tržišnim potrebama.</w:t>
      </w:r>
      <w:r w:rsidR="005839E9">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Plan zacrtan strategijom da do 2020. godine Srbija ima oko 40 procenata visokoobrazovane populacije može samo predstavljati državnu politiku otvorenosti i dostupnosti visokog obrazovanja, ali bez tržišne potrebe za tim kvotama, rekao je prof. Kuka smatrajući da treba uskladiti obrazovne profile sa tržišnim potrebama.</w:t>
      </w:r>
      <w:r>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"Ukoliko je prosečni trošak države po jednom budžetskom studentu 250.000 do 300.000 dinara i ukoliko taj student tržišno nije potreban, postavlja se pitanje u čijem se interesu radi ako društvo, školujući studenta o sopstvenom trošku, sutra ne može da ga zaposli već ga izvozimo besplatno.</w:t>
      </w:r>
    </w:p>
    <w:p w:rsidR="004A6C2A" w:rsidRPr="004A6C2A" w:rsidRDefault="004A6C2A" w:rsidP="00480ADE">
      <w:pPr>
        <w:spacing w:after="0" w:line="240" w:lineRule="auto"/>
        <w:rPr>
          <w:rFonts w:ascii="Times New Roman" w:eastAsia="Times New Roman" w:hAnsi="Times New Roman" w:cs="Times New Roman"/>
          <w:bCs/>
          <w:noProof/>
          <w:sz w:val="24"/>
          <w:szCs w:val="48"/>
          <w:lang w:val="sr-Cyrl-RS"/>
        </w:rPr>
      </w:pPr>
    </w:p>
    <w:p w:rsidR="004A6C2A" w:rsidRPr="002A21D0" w:rsidRDefault="004A6C2A" w:rsidP="004A6C2A">
      <w:pPr>
        <w:spacing w:after="0" w:line="240" w:lineRule="auto"/>
        <w:jc w:val="center"/>
        <w:rPr>
          <w:rFonts w:ascii="Times New Roman" w:eastAsia="Times New Roman" w:hAnsi="Times New Roman" w:cs="Times New Roman"/>
          <w:b/>
          <w:bCs/>
          <w:noProof/>
          <w:color w:val="0000CC"/>
          <w:sz w:val="28"/>
          <w:szCs w:val="48"/>
          <w:lang w:val="sr-Cyrl-RS"/>
        </w:rPr>
      </w:pPr>
      <w:r w:rsidRPr="002A21D0">
        <w:rPr>
          <w:rFonts w:ascii="Times New Roman" w:eastAsia="Times New Roman" w:hAnsi="Times New Roman" w:cs="Times New Roman"/>
          <w:b/>
          <w:bCs/>
          <w:noProof/>
          <w:color w:val="0000CC"/>
          <w:sz w:val="28"/>
          <w:szCs w:val="48"/>
          <w:lang w:val="en-US"/>
        </w:rPr>
        <w:t>Zanimanja</w:t>
      </w:r>
      <w:r w:rsidR="005839E9" w:rsidRPr="002A21D0">
        <w:rPr>
          <w:rFonts w:ascii="Times New Roman" w:eastAsia="Times New Roman" w:hAnsi="Times New Roman" w:cs="Times New Roman"/>
          <w:b/>
          <w:bCs/>
          <w:noProof/>
          <w:color w:val="0000CC"/>
          <w:sz w:val="28"/>
          <w:szCs w:val="48"/>
          <w:lang w:val="en-US"/>
        </w:rPr>
        <w:t xml:space="preserve"> po bolonjskom procesu -</w:t>
      </w:r>
      <w:r w:rsidRPr="002A21D0">
        <w:rPr>
          <w:rFonts w:ascii="Times New Roman" w:eastAsia="Times New Roman" w:hAnsi="Times New Roman" w:cs="Times New Roman"/>
          <w:b/>
          <w:bCs/>
          <w:noProof/>
          <w:color w:val="0000CC"/>
          <w:sz w:val="28"/>
          <w:szCs w:val="48"/>
          <w:lang w:val="en-US"/>
        </w:rPr>
        <w:t xml:space="preserve"> nepostojeća</w:t>
      </w:r>
    </w:p>
    <w:p w:rsidR="004A6C2A" w:rsidRPr="004A6C2A" w:rsidRDefault="004A6C2A" w:rsidP="00480ADE">
      <w:pPr>
        <w:spacing w:after="0" w:line="240" w:lineRule="auto"/>
        <w:rPr>
          <w:rFonts w:ascii="Times New Roman" w:eastAsia="Times New Roman" w:hAnsi="Times New Roman" w:cs="Times New Roman"/>
          <w:bCs/>
          <w:noProof/>
          <w:sz w:val="24"/>
          <w:szCs w:val="48"/>
          <w:lang w:val="sr-Cyrl-RS"/>
        </w:rPr>
      </w:pPr>
    </w:p>
    <w:p w:rsidR="004A6C2A" w:rsidRDefault="002A21D0" w:rsidP="004A6C2A">
      <w:pPr>
        <w:spacing w:after="0" w:line="240" w:lineRule="auto"/>
        <w:jc w:val="both"/>
        <w:rPr>
          <w:rFonts w:ascii="Times New Roman" w:eastAsia="Times New Roman" w:hAnsi="Times New Roman" w:cs="Times New Roman"/>
          <w:bCs/>
          <w:noProof/>
          <w:sz w:val="24"/>
          <w:szCs w:val="48"/>
          <w:lang w:val="sr-Cyrl-RS"/>
        </w:rPr>
      </w:pPr>
      <w:r w:rsidRPr="004A6C2A">
        <w:rPr>
          <w:rFonts w:ascii="Times New Roman" w:eastAsia="Times New Roman" w:hAnsi="Times New Roman" w:cs="Times New Roman"/>
          <w:bCs/>
          <w:noProof/>
          <w:sz w:val="24"/>
          <w:szCs w:val="48"/>
          <w:lang w:eastAsia="sr-Latn-RS"/>
        </w:rPr>
        <w:drawing>
          <wp:anchor distT="0" distB="0" distL="114300" distR="114300" simplePos="0" relativeHeight="251685888" behindDoc="0" locked="0" layoutInCell="1" allowOverlap="1" wp14:anchorId="182DDEB9" wp14:editId="32C62E1C">
            <wp:simplePos x="0" y="0"/>
            <wp:positionH relativeFrom="column">
              <wp:posOffset>3705225</wp:posOffset>
            </wp:positionH>
            <wp:positionV relativeFrom="paragraph">
              <wp:posOffset>292735</wp:posOffset>
            </wp:positionV>
            <wp:extent cx="2190750" cy="1095375"/>
            <wp:effectExtent l="0" t="0" r="0" b="9525"/>
            <wp:wrapSquare wrapText="bothSides"/>
            <wp:docPr id="5" name="Picture 5" descr="semestar studenti studentska knjizica indeks overa semestra rtv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estar studenti studentska knjizica indeks overa semestra rtv 1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4A6C2A">
        <w:rPr>
          <w:rFonts w:ascii="Times New Roman" w:eastAsia="Times New Roman" w:hAnsi="Times New Roman" w:cs="Times New Roman"/>
          <w:bCs/>
          <w:noProof/>
          <w:sz w:val="24"/>
          <w:szCs w:val="48"/>
          <w:lang w:val="sr-Cyrl-RS"/>
        </w:rPr>
        <w:tab/>
      </w:r>
      <w:r w:rsidR="00480ADE" w:rsidRPr="00480ADE">
        <w:rPr>
          <w:rFonts w:ascii="Times New Roman" w:eastAsia="Times New Roman" w:hAnsi="Times New Roman" w:cs="Times New Roman"/>
          <w:bCs/>
          <w:noProof/>
          <w:sz w:val="24"/>
          <w:szCs w:val="48"/>
          <w:lang w:val="en-US"/>
        </w:rPr>
        <w:t>Profesor, u najnovijem projektu Redefinisanost strukture i Strategija razvoja visokog obrazovanja u Srbiji, podseća da sadašnji šifarnik zanimanja potiče iz 1998. i da nije usaglašen sa Zakonom o visokom obrazovanju iz 2005. zbog čega su zanimanja po bolonjskom procesu zapravo nepostojeća.</w:t>
      </w:r>
      <w:r w:rsidR="004A6C2A">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U projektu u čijoj je izradi angažovano više od 70 učesnika, prof. Kuka smatra da je zarad povećanja kvaliteta visokog obrazovanja, potrebno formirati nezavisne profesionalne agencije, komisije, dve domaće i jednu stranu.</w:t>
      </w:r>
      <w:r w:rsidR="004A6C2A">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Komisije bi bile nezavisne od akademske zajednice i Ministarstva prosvete i radile bi na akreditaciji fakulteta i licenciranju studijskih programa.</w:t>
      </w:r>
      <w:r w:rsidR="004A6C2A">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"Jedino pozitivna ocena sve tri agencije podrazumevala bi da program počne da se realizuje odnosno da visokoškolska ustanova krene sa radom", rekao je prof. Kuka Tanjugu.</w:t>
      </w:r>
      <w:r w:rsidR="004A6C2A">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Akreditacija i licenca za rad se dobija ukoliko sve tri komisije daju pozitivan izveštaj, preporučuje Kuka, profesor na Pedagoškom fakultetu u Bitolju i Strukovnim vaspitačkim studijama u Aleksincu, koji je 2009. godine uradio projekat Redefinisanost strukture obrazovnog sistema Srbije - od predškolskog do srednjoškolskog nivoa.</w:t>
      </w:r>
    </w:p>
    <w:p w:rsidR="00480ADE" w:rsidRPr="004A6C2A" w:rsidRDefault="004A6C2A" w:rsidP="004A6C2A">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sr-Cyrl-RS"/>
        </w:rPr>
        <w:tab/>
      </w:r>
      <w:r w:rsidR="00480ADE" w:rsidRPr="00480ADE">
        <w:rPr>
          <w:rFonts w:ascii="Times New Roman" w:eastAsia="Times New Roman" w:hAnsi="Times New Roman" w:cs="Times New Roman"/>
          <w:bCs/>
          <w:noProof/>
          <w:sz w:val="24"/>
          <w:szCs w:val="48"/>
          <w:lang w:val="en-US"/>
        </w:rPr>
        <w:t>On predlaže da se, prema broju osvojenih bodova, studenti dele na tri kategorije, one koji su na budžetu i ostvarili su maksimalnih 60 bodova u godini (položili su sve ispite nevezano da li sa šesticom ili desetkom), sufinansirajuće, sa 50 i više bodova (oni su 50 odsto na budžetu a 50 procenata samofinansirajući), kao i kategoriju samofinansirajućih studenata koji imaju ispod 50 bodova.</w:t>
      </w:r>
    </w:p>
    <w:p w:rsidR="004A6C2A" w:rsidRPr="004A6C2A" w:rsidRDefault="004A6C2A" w:rsidP="00480ADE">
      <w:pPr>
        <w:spacing w:after="0" w:line="240" w:lineRule="auto"/>
        <w:rPr>
          <w:rFonts w:ascii="Times New Roman" w:eastAsia="Times New Roman" w:hAnsi="Times New Roman" w:cs="Times New Roman"/>
          <w:bCs/>
          <w:noProof/>
          <w:sz w:val="24"/>
          <w:szCs w:val="48"/>
          <w:lang w:val="sr-Cyrl-RS"/>
        </w:rPr>
      </w:pPr>
    </w:p>
    <w:p w:rsidR="00480ADE" w:rsidRPr="002A21D0" w:rsidRDefault="00480ADE" w:rsidP="004A6C2A">
      <w:pPr>
        <w:spacing w:after="0" w:line="240" w:lineRule="auto"/>
        <w:jc w:val="center"/>
        <w:rPr>
          <w:rFonts w:ascii="Times New Roman" w:eastAsia="Times New Roman" w:hAnsi="Times New Roman" w:cs="Times New Roman"/>
          <w:bCs/>
          <w:noProof/>
          <w:color w:val="0000CC"/>
          <w:sz w:val="28"/>
          <w:szCs w:val="48"/>
          <w:lang w:val="en-US"/>
        </w:rPr>
      </w:pPr>
      <w:r w:rsidRPr="002A21D0">
        <w:rPr>
          <w:rFonts w:ascii="Times New Roman" w:eastAsia="Times New Roman" w:hAnsi="Times New Roman" w:cs="Times New Roman"/>
          <w:b/>
          <w:bCs/>
          <w:noProof/>
          <w:color w:val="0000CC"/>
          <w:sz w:val="28"/>
          <w:szCs w:val="48"/>
          <w:lang w:val="en-US"/>
        </w:rPr>
        <w:t>Formirati registar nastavnika</w:t>
      </w:r>
    </w:p>
    <w:p w:rsidR="004A6C2A" w:rsidRPr="002A21D0" w:rsidRDefault="004A6C2A" w:rsidP="00480ADE">
      <w:pPr>
        <w:spacing w:after="0" w:line="240" w:lineRule="auto"/>
        <w:rPr>
          <w:rFonts w:ascii="Times New Roman" w:eastAsia="Times New Roman" w:hAnsi="Times New Roman" w:cs="Times New Roman"/>
          <w:bCs/>
          <w:noProof/>
          <w:color w:val="0000CC"/>
          <w:sz w:val="24"/>
          <w:szCs w:val="48"/>
          <w:lang w:val="sr-Cyrl-RS"/>
        </w:rPr>
      </w:pPr>
    </w:p>
    <w:p w:rsidR="004A6C2A" w:rsidRDefault="004A6C2A" w:rsidP="004A6C2A">
      <w:pPr>
        <w:spacing w:after="0" w:line="240" w:lineRule="auto"/>
        <w:jc w:val="both"/>
        <w:rPr>
          <w:rFonts w:ascii="Times New Roman" w:eastAsia="Times New Roman" w:hAnsi="Times New Roman" w:cs="Times New Roman"/>
          <w:bCs/>
          <w:noProof/>
          <w:sz w:val="24"/>
          <w:szCs w:val="48"/>
          <w:lang w:val="sr-Cyrl-RS"/>
        </w:rPr>
      </w:pPr>
      <w:r>
        <w:rPr>
          <w:rFonts w:ascii="Times New Roman" w:eastAsia="Times New Roman" w:hAnsi="Times New Roman" w:cs="Times New Roman"/>
          <w:bCs/>
          <w:noProof/>
          <w:sz w:val="24"/>
          <w:szCs w:val="48"/>
          <w:lang w:val="sr-Cyrl-RS"/>
        </w:rPr>
        <w:tab/>
      </w:r>
      <w:r w:rsidR="00480ADE" w:rsidRPr="00480ADE">
        <w:rPr>
          <w:rFonts w:ascii="Times New Roman" w:eastAsia="Times New Roman" w:hAnsi="Times New Roman" w:cs="Times New Roman"/>
          <w:bCs/>
          <w:noProof/>
          <w:sz w:val="24"/>
          <w:szCs w:val="48"/>
          <w:lang w:val="en-US"/>
        </w:rPr>
        <w:t>On smatra i da bi, kada su u pitanju nastavnici, trebalo formirati javno dostupan registar nastavnika, jedinstvenu bazu podataka, iz koje bi se znalo gde je nastavnik zaposlen, u kom procentu radnog vremena i koja visokoškolska ustanova koristi njegovo zvanje u procesu akreditacije.</w:t>
      </w:r>
      <w:r>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"Na ovaj način bi se izbegao dupli radni staž na relaciji Srbija - Republika Srpska ili paralelni rad u državnoj i privatnoj visokoškolskoj ustanovi", rekao je on i istakao da bi pomoću jedinstvenog formulara trebalo obezbediti bazu podataka nastavnika sa ostvarenim bodovanim referencama.</w:t>
      </w:r>
      <w:r>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Ovo ni na koji način ne sprečava, kao što je i sada dozvoljeno, da predmetni nastavnici, honorarno, obavljaju 30 procenata delatnosti na nekoj drugoj visokoškolskoj ustanovi.</w:t>
      </w:r>
      <w:r>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 xml:space="preserve">Kada su u pitanju bodovne reference nastavnika, tu bi, između ostalog, ulazilo </w:t>
      </w:r>
      <w:r w:rsidR="00480ADE" w:rsidRPr="00480ADE">
        <w:rPr>
          <w:rFonts w:ascii="Times New Roman" w:eastAsia="Times New Roman" w:hAnsi="Times New Roman" w:cs="Times New Roman"/>
          <w:bCs/>
          <w:noProof/>
          <w:sz w:val="24"/>
          <w:szCs w:val="48"/>
          <w:lang w:val="en-US"/>
        </w:rPr>
        <w:lastRenderedPageBreak/>
        <w:t>studentsko ocenjivanje predavača, zalaganje, tačnost, pripremljenost profesora.</w:t>
      </w:r>
      <w:r>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"Ukoliko u dva ciklusa zaredom (tri plus tri godine) ili tri ciklusa u toku radnog staža, nastavnik ne ispuni tražene standarde, gubi mogućnost daljeg rada", predlaže autor projekta.</w:t>
      </w:r>
    </w:p>
    <w:p w:rsidR="00480ADE" w:rsidRPr="005839E9" w:rsidRDefault="004A6C2A" w:rsidP="005839E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sr-Cyrl-RS"/>
        </w:rPr>
        <w:tab/>
      </w:r>
      <w:r w:rsidR="00480ADE" w:rsidRPr="00480ADE">
        <w:rPr>
          <w:rFonts w:ascii="Times New Roman" w:eastAsia="Times New Roman" w:hAnsi="Times New Roman" w:cs="Times New Roman"/>
          <w:bCs/>
          <w:noProof/>
          <w:sz w:val="24"/>
          <w:szCs w:val="48"/>
          <w:lang w:val="en-US"/>
        </w:rPr>
        <w:t>On smatra da bi na raspisanim konkursima za prijem u radni odnos kandidati morali da predaju i bodovne reference i da visokoškolske ustanove nemaju diskreciono pravo glasanja da u radni odnos prime kandidata (kako je to sada rešeno) koji u odnosu na najbolje rangiranog ima manje od deset odsto numerički kategorisanih referenci.</w:t>
      </w:r>
      <w:r>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"Tako je na visokoj strukovnoj školi u Aleksincu, kandidat sa 130 bodova ispao, a kandidat sa 13,5 bodova bez problema bio primljen", zaključio je prof. Kuka.</w:t>
      </w:r>
    </w:p>
    <w:p w:rsidR="00480ADE" w:rsidRDefault="00480ADE" w:rsidP="00480ADE">
      <w:pPr>
        <w:spacing w:after="0" w:line="240" w:lineRule="auto"/>
        <w:rPr>
          <w:rFonts w:ascii="Times New Roman" w:eastAsia="Times New Roman" w:hAnsi="Times New Roman" w:cs="Times New Roman"/>
          <w:bCs/>
          <w:noProof/>
          <w:sz w:val="24"/>
          <w:szCs w:val="48"/>
        </w:rPr>
      </w:pPr>
    </w:p>
    <w:p w:rsidR="00480ADE" w:rsidRPr="002A21D0" w:rsidRDefault="00480ADE" w:rsidP="004A6C2A">
      <w:pPr>
        <w:spacing w:after="0" w:line="240" w:lineRule="auto"/>
        <w:jc w:val="center"/>
        <w:rPr>
          <w:rFonts w:ascii="Times New Roman" w:eastAsia="Times New Roman" w:hAnsi="Times New Roman" w:cs="Times New Roman"/>
          <w:b/>
          <w:bCs/>
          <w:noProof/>
          <w:color w:val="0000CC"/>
          <w:sz w:val="28"/>
          <w:szCs w:val="48"/>
          <w:lang w:val="en-US"/>
        </w:rPr>
      </w:pPr>
      <w:r w:rsidRPr="002A21D0">
        <w:rPr>
          <w:rFonts w:ascii="Times New Roman" w:eastAsia="Times New Roman" w:hAnsi="Times New Roman" w:cs="Times New Roman"/>
          <w:b/>
          <w:bCs/>
          <w:noProof/>
          <w:color w:val="0000CC"/>
          <w:sz w:val="28"/>
          <w:szCs w:val="48"/>
          <w:lang w:val="en-US"/>
        </w:rPr>
        <w:t>Sporazum o saradnji kompanije Eipix i Univerziteta Educons</w:t>
      </w:r>
    </w:p>
    <w:p w:rsidR="004A6C2A" w:rsidRDefault="004A6C2A" w:rsidP="00480ADE">
      <w:pPr>
        <w:spacing w:after="0" w:line="240" w:lineRule="auto"/>
        <w:rPr>
          <w:rFonts w:ascii="Times New Roman" w:eastAsia="Times New Roman" w:hAnsi="Times New Roman" w:cs="Times New Roman"/>
          <w:b/>
          <w:bCs/>
          <w:noProof/>
          <w:sz w:val="24"/>
          <w:szCs w:val="48"/>
          <w:lang w:val="sr-Cyrl-RS"/>
        </w:rPr>
      </w:pPr>
    </w:p>
    <w:p w:rsidR="005839E9" w:rsidRDefault="004A6C2A" w:rsidP="004A6C2A">
      <w:pPr>
        <w:spacing w:after="0" w:line="240" w:lineRule="auto"/>
        <w:jc w:val="both"/>
        <w:rPr>
          <w:rFonts w:ascii="Times New Roman" w:eastAsia="Times New Roman" w:hAnsi="Times New Roman" w:cs="Times New Roman"/>
          <w:bCs/>
          <w:noProof/>
          <w:sz w:val="24"/>
          <w:szCs w:val="48"/>
          <w:lang w:val="en-US"/>
        </w:rPr>
      </w:pPr>
      <w:r w:rsidRPr="004A6C2A">
        <w:rPr>
          <w:rFonts w:ascii="Times New Roman" w:eastAsia="Times New Roman" w:hAnsi="Times New Roman" w:cs="Times New Roman"/>
          <w:bCs/>
          <w:noProof/>
          <w:sz w:val="24"/>
          <w:szCs w:val="48"/>
          <w:lang w:eastAsia="sr-Latn-RS"/>
        </w:rPr>
        <w:drawing>
          <wp:anchor distT="0" distB="0" distL="114300" distR="114300" simplePos="0" relativeHeight="251676672" behindDoc="0" locked="0" layoutInCell="1" allowOverlap="1" wp14:anchorId="7ED4FAA4" wp14:editId="4BA05A04">
            <wp:simplePos x="0" y="0"/>
            <wp:positionH relativeFrom="column">
              <wp:posOffset>3733800</wp:posOffset>
            </wp:positionH>
            <wp:positionV relativeFrom="paragraph">
              <wp:posOffset>176530</wp:posOffset>
            </wp:positionV>
            <wp:extent cx="2209800" cy="1104900"/>
            <wp:effectExtent l="0" t="0" r="0" b="0"/>
            <wp:wrapSquare wrapText="bothSides"/>
            <wp:docPr id="19" name="Picture 19" descr="sporazu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porazum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48"/>
          <w:lang w:val="sr-Cyrl-RS"/>
        </w:rPr>
        <w:tab/>
      </w:r>
      <w:r w:rsidR="00480ADE" w:rsidRPr="004A6C2A">
        <w:rPr>
          <w:rFonts w:ascii="Times New Roman" w:eastAsia="Times New Roman" w:hAnsi="Times New Roman" w:cs="Times New Roman"/>
          <w:bCs/>
          <w:noProof/>
          <w:sz w:val="24"/>
          <w:szCs w:val="48"/>
          <w:lang w:val="en-US"/>
        </w:rPr>
        <w:t>U Novom Sadu je u četvrtak potpisan Sporazum u poslovno-tehničkoj saradnji između Univerziteta Educons i IT kompanije Eipix Entertainment, koja se bavi razvojem video-igara. Saradnja ima za cilj uključivanje studenata Fakulteta digitalne produkcije Univerziteta Educons u intenzivnu stručnu praksu kao i profesionalnu obuku za angažman u industriji razvoja video-igara, navodi se u saopštenju kompanije.</w:t>
      </w:r>
      <w:r>
        <w:rPr>
          <w:rFonts w:ascii="Times New Roman" w:eastAsia="Times New Roman" w:hAnsi="Times New Roman" w:cs="Times New Roman"/>
          <w:bCs/>
          <w:noProof/>
          <w:sz w:val="24"/>
          <w:szCs w:val="48"/>
          <w:lang w:val="sr-Cyrl-RS"/>
        </w:rPr>
        <w:t xml:space="preserve"> </w:t>
      </w:r>
      <w:r w:rsidR="00480ADE" w:rsidRPr="004A6C2A">
        <w:rPr>
          <w:rFonts w:ascii="Times New Roman" w:eastAsia="Times New Roman" w:hAnsi="Times New Roman" w:cs="Times New Roman"/>
          <w:bCs/>
          <w:noProof/>
          <w:sz w:val="24"/>
          <w:szCs w:val="48"/>
          <w:lang w:val="en-US"/>
        </w:rPr>
        <w:t>„Uzevši u obzir da je Univerzitet Ed</w:t>
      </w:r>
      <w:r w:rsidR="00480ADE" w:rsidRPr="00480ADE">
        <w:rPr>
          <w:rFonts w:ascii="Times New Roman" w:eastAsia="Times New Roman" w:hAnsi="Times New Roman" w:cs="Times New Roman"/>
          <w:bCs/>
          <w:noProof/>
          <w:sz w:val="24"/>
          <w:szCs w:val="48"/>
          <w:lang w:val="en-US"/>
        </w:rPr>
        <w:t>ucons u potpunosti prešao na projektni način studiranja koje, između ostalog, podrazumeva intezivnu praktičnu dopunu teorijskog znanja koje studenti stiču u učionici, sa velikom pažnjom biramo kompanije za saradnju koje će mladima ponuditi najpre kvalitetnu praksu, ali i mogućnost zaposlenja", istakao je prof. dr Aleksandar Andrejević, rektor Univerziteta Educons.</w:t>
      </w:r>
      <w:r w:rsidR="002A21D0">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Eipix se već deset godina veoma uspešno bavi razvojem video-igara i znatno doprinosi popularizaciji ove industrije, ali i profesije u Srbiji.</w:t>
      </w:r>
    </w:p>
    <w:p w:rsidR="00480ADE" w:rsidRPr="00480ADE" w:rsidRDefault="005839E9" w:rsidP="005839E9">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480ADE" w:rsidRPr="00480ADE">
        <w:rPr>
          <w:rFonts w:ascii="Times New Roman" w:eastAsia="Times New Roman" w:hAnsi="Times New Roman" w:cs="Times New Roman"/>
          <w:bCs/>
          <w:noProof/>
          <w:sz w:val="24"/>
          <w:szCs w:val="48"/>
          <w:lang w:val="en-US"/>
        </w:rPr>
        <w:t>„Uvereni smo da ovakvi sporazumi u svojoj suštinskoj primeni mogu znatno da poboljšaju poslovni ambijent industrije video-igara u Srbiji, jer je to delatnost koja je u ekspanziji i zahteva veći angažman stručnjaka. Studenti Fakulteta digitalne produkcije sada imaju mogućnost da od samog stupanja na fakultet dobijaju usmerenu praksu u Eipix-u i po završetku programa budu jasno profesionalno orijentisani", naveo je Mirko Topalski, direktor kompanije Eipix.</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Formalizovanje saradnje između Univerziteta Educons i Eipix-a podrazumeva sistemsko sprovođenje stručnih praksi i obuka, odnosno lakše i brže prevazilaženje prelaznog perioda između završetka školovanja i početka profesionalnog angažmana za studente, ističe se u saopštenju.</w:t>
      </w:r>
    </w:p>
    <w:p w:rsidR="00480ADE" w:rsidRPr="004A6C2A" w:rsidRDefault="00480ADE" w:rsidP="00480ADE">
      <w:pPr>
        <w:spacing w:after="0" w:line="240" w:lineRule="auto"/>
        <w:rPr>
          <w:rFonts w:ascii="Times New Roman" w:eastAsia="Times New Roman" w:hAnsi="Times New Roman" w:cs="Times New Roman"/>
          <w:bCs/>
          <w:noProof/>
          <w:sz w:val="24"/>
          <w:szCs w:val="48"/>
          <w:lang w:val="sr-Cyrl-RS"/>
        </w:rPr>
      </w:pPr>
    </w:p>
    <w:p w:rsidR="00480ADE" w:rsidRPr="002A21D0" w:rsidRDefault="00480ADE" w:rsidP="00480ADE">
      <w:pPr>
        <w:spacing w:after="0" w:line="240" w:lineRule="auto"/>
        <w:jc w:val="center"/>
        <w:rPr>
          <w:rFonts w:ascii="Times New Roman" w:eastAsia="Times New Roman" w:hAnsi="Times New Roman" w:cs="Times New Roman"/>
          <w:b/>
          <w:bCs/>
          <w:noProof/>
          <w:color w:val="0000CC"/>
          <w:sz w:val="28"/>
          <w:szCs w:val="48"/>
          <w:lang w:val="en-US"/>
        </w:rPr>
      </w:pPr>
      <w:r w:rsidRPr="002A21D0">
        <w:rPr>
          <w:rFonts w:ascii="Times New Roman" w:eastAsia="Times New Roman" w:hAnsi="Times New Roman" w:cs="Times New Roman"/>
          <w:b/>
          <w:bCs/>
          <w:noProof/>
          <w:color w:val="0000CC"/>
          <w:sz w:val="28"/>
          <w:szCs w:val="48"/>
          <w:lang w:val="en-US"/>
        </w:rPr>
        <w:t>Zakon smanjuje broj pedijatara</w:t>
      </w:r>
    </w:p>
    <w:p w:rsidR="002734A2" w:rsidRDefault="002734A2" w:rsidP="00480ADE">
      <w:pPr>
        <w:spacing w:after="0" w:line="240" w:lineRule="auto"/>
        <w:rPr>
          <w:rFonts w:ascii="Times New Roman" w:eastAsia="Times New Roman" w:hAnsi="Times New Roman" w:cs="Times New Roman"/>
          <w:b/>
          <w:bCs/>
          <w:noProof/>
          <w:sz w:val="24"/>
          <w:szCs w:val="48"/>
          <w:lang w:val="sr-Cyrl-RS"/>
        </w:rPr>
      </w:pPr>
    </w:p>
    <w:p w:rsidR="002A21D0" w:rsidRDefault="002734A2" w:rsidP="002734A2">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lang w:val="sr-Cyrl-RS"/>
        </w:rPr>
        <w:tab/>
      </w:r>
      <w:r w:rsidR="00480ADE" w:rsidRPr="002734A2">
        <w:rPr>
          <w:rFonts w:ascii="Times New Roman" w:eastAsia="Times New Roman" w:hAnsi="Times New Roman" w:cs="Times New Roman"/>
          <w:bCs/>
          <w:noProof/>
          <w:sz w:val="24"/>
          <w:szCs w:val="48"/>
          <w:lang w:val="en-US"/>
        </w:rPr>
        <w:t>Zakon o smanjenju broja zaposlenih u javnom sektoru, čini se, najviše će pogoditi zdravstvo, u kom već postoji nedostatak visokospecijalizovanih kadrova.</w:t>
      </w:r>
      <w:r>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Do 11. oktobra svi domovi zdravlja moraće ministarstvu da dostave spisak zaposlenih koji ispunjavaju uslove za prevremenu penziju. Po tom kriterijumu, u Vojvodini bi moglo biti penzionisano čak 500 radnika, u novosadskim domovima zdravlja 36 je već dobilo usmeno obaveštenje. Novi Sad bi tako mogao da ostane i bez četiri pedijatra, lekara kojih ionako nema dovoljno.</w:t>
      </w:r>
      <w:r>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Novosađanka Karolina Riđički ima dvoje dece, koje vodi pedijatar u Domu zdravlja Jovan Jovanović Zmaj. Kaže da se pregledi neretko zakazuju za 7 dana, a na red kod doktora čekanja su višesatna.</w:t>
      </w:r>
    </w:p>
    <w:p w:rsidR="002734A2" w:rsidRPr="002734A2" w:rsidRDefault="002A21D0" w:rsidP="002734A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rPr>
        <w:lastRenderedPageBreak/>
        <w:tab/>
      </w:r>
      <w:r w:rsidR="00480ADE" w:rsidRPr="00480ADE">
        <w:rPr>
          <w:rFonts w:ascii="Times New Roman" w:eastAsia="Times New Roman" w:hAnsi="Times New Roman" w:cs="Times New Roman"/>
          <w:bCs/>
          <w:noProof/>
          <w:sz w:val="24"/>
          <w:szCs w:val="48"/>
          <w:lang w:val="en-US"/>
        </w:rPr>
        <w:t>"Nema dovoljno pedijatara, to je strašno. Od čekanja minimum dva sata pa naviše sa bolesnom decom. Mislim da to nije u redu, treba po dva pedijatra bar još po domu zdravlja da bude", kaže Karolina.</w:t>
      </w:r>
      <w:r w:rsidR="002734A2">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Na papiru Novi Sad trenutno ima dovoljno pedijatara, pa opcija da, zbog smanjenja broja zasposlenih u prevremenu penziju ode četvoro od ukupno 67 ne deluje zastrašujuće. Ipak, u praksi je situacija potpuno drugačija.</w:t>
      </w:r>
      <w:r w:rsidR="002734A2">
        <w:rPr>
          <w:rFonts w:ascii="Times New Roman" w:eastAsia="Times New Roman" w:hAnsi="Times New Roman" w:cs="Times New Roman"/>
          <w:bCs/>
          <w:noProof/>
          <w:sz w:val="24"/>
          <w:szCs w:val="48"/>
          <w:lang w:val="sr-Cyrl-RS"/>
        </w:rPr>
        <w:t xml:space="preserve"> </w:t>
      </w:r>
      <w:r w:rsidR="00480ADE" w:rsidRPr="00480ADE">
        <w:rPr>
          <w:rFonts w:ascii="Times New Roman" w:eastAsia="Times New Roman" w:hAnsi="Times New Roman" w:cs="Times New Roman"/>
          <w:bCs/>
          <w:noProof/>
          <w:sz w:val="24"/>
          <w:szCs w:val="48"/>
          <w:lang w:val="en-US"/>
        </w:rPr>
        <w:t>"U praksi je teže, bukvalno radimo za jednog i po čoveka, možda i za dvoje. Ali država kaže da toliko novca ima, toliko lekara za toliki broj pacijenata. Konkretno, 1.500 kartona za školski i 900 pacijenata za jednog lekara za predškolsi uzrast. I mi po tome imamo dovoljan broj lekara", kaže Vesna Vuleković, načelnica Službe za zdravstvenu zaštitu dece.</w:t>
      </w:r>
    </w:p>
    <w:p w:rsidR="00480ADE" w:rsidRPr="00480ADE" w:rsidRDefault="002734A2" w:rsidP="002734A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sr-Cyrl-RS"/>
        </w:rPr>
        <w:tab/>
      </w:r>
      <w:r w:rsidR="00480ADE" w:rsidRPr="00480ADE">
        <w:rPr>
          <w:rFonts w:ascii="Times New Roman" w:eastAsia="Times New Roman" w:hAnsi="Times New Roman" w:cs="Times New Roman"/>
          <w:bCs/>
          <w:noProof/>
          <w:sz w:val="24"/>
          <w:szCs w:val="48"/>
          <w:lang w:val="en-US"/>
        </w:rPr>
        <w:t>U Ministarstvu zdravlja nisu bili raspoloženi ni za razgovor ni da daju bilo kakve informacije u vezi sa smanjenjem broja zaposlenih, uz obrazloženje da nikakve usmene naloge nisu u obavezi da komentarišu</w:t>
      </w:r>
      <w:r w:rsidR="00480ADE">
        <w:rPr>
          <w:rFonts w:ascii="Times New Roman" w:eastAsia="Times New Roman" w:hAnsi="Times New Roman" w:cs="Times New Roman"/>
          <w:bCs/>
          <w:noProof/>
          <w:sz w:val="24"/>
          <w:szCs w:val="48"/>
          <w:lang w:val="en-US"/>
        </w:rPr>
        <w:t>.</w:t>
      </w:r>
      <w:r w:rsidR="00480ADE" w:rsidRPr="00480ADE">
        <w:t xml:space="preserve"> </w:t>
      </w:r>
      <w:hyperlink r:id="rId12" w:history="1">
        <w:r w:rsidR="00480ADE" w:rsidRPr="00E70E97">
          <w:rPr>
            <w:rStyle w:val="Hyperlink"/>
            <w:rFonts w:ascii="Times New Roman" w:eastAsia="Times New Roman" w:hAnsi="Times New Roman" w:cs="Times New Roman"/>
            <w:bCs/>
            <w:noProof/>
            <w:sz w:val="24"/>
            <w:szCs w:val="48"/>
            <w:lang w:val="en-US"/>
          </w:rPr>
          <w:t>https://www.youtube.com/watch?v=As6ZZ4JEClU</w:t>
        </w:r>
      </w:hyperlink>
      <w:r w:rsidR="00480ADE">
        <w:rPr>
          <w:rFonts w:ascii="Times New Roman" w:eastAsia="Times New Roman" w:hAnsi="Times New Roman" w:cs="Times New Roman"/>
          <w:bCs/>
          <w:noProof/>
          <w:sz w:val="24"/>
          <w:szCs w:val="48"/>
          <w:lang w:val="en-US"/>
        </w:rPr>
        <w:t xml:space="preserve"> </w:t>
      </w:r>
    </w:p>
    <w:p w:rsidR="00981A32" w:rsidRDefault="00981A32" w:rsidP="00981A32">
      <w:pPr>
        <w:spacing w:after="0" w:line="240" w:lineRule="auto"/>
        <w:rPr>
          <w:rFonts w:ascii="Times New Roman" w:eastAsia="Times New Roman" w:hAnsi="Times New Roman" w:cs="Times New Roman"/>
          <w:bCs/>
          <w:noProof/>
          <w:sz w:val="24"/>
          <w:szCs w:val="48"/>
          <w:lang w:val="en-US"/>
        </w:rPr>
      </w:pPr>
    </w:p>
    <w:p w:rsidR="00254FAD" w:rsidRPr="00254FAD" w:rsidRDefault="00254FAD" w:rsidP="00254FAD">
      <w:pPr>
        <w:spacing w:after="0" w:line="240" w:lineRule="auto"/>
        <w:jc w:val="center"/>
        <w:rPr>
          <w:rFonts w:ascii="Times New Roman" w:eastAsia="Times New Roman" w:hAnsi="Times New Roman" w:cs="Times New Roman"/>
          <w:b/>
          <w:bCs/>
          <w:noProof/>
          <w:sz w:val="28"/>
          <w:szCs w:val="48"/>
          <w:lang w:val="en-US"/>
        </w:rPr>
      </w:pPr>
      <w:r w:rsidRPr="002A21D0">
        <w:rPr>
          <w:rFonts w:ascii="Times New Roman" w:eastAsia="Times New Roman" w:hAnsi="Times New Roman" w:cs="Times New Roman"/>
          <w:b/>
          <w:bCs/>
          <w:noProof/>
          <w:color w:val="0000CC"/>
          <w:sz w:val="28"/>
          <w:szCs w:val="48"/>
          <w:lang w:val="en-US"/>
        </w:rPr>
        <w:t>Sonta: Radionice "Da li znamo jedni o drugima?"</w:t>
      </w:r>
    </w:p>
    <w:p w:rsidR="002734A2" w:rsidRDefault="002734A2" w:rsidP="00254FAD">
      <w:pPr>
        <w:spacing w:after="0" w:line="240" w:lineRule="auto"/>
        <w:rPr>
          <w:rFonts w:ascii="Times New Roman" w:eastAsia="Times New Roman" w:hAnsi="Times New Roman" w:cs="Times New Roman"/>
          <w:bCs/>
          <w:noProof/>
          <w:sz w:val="24"/>
          <w:szCs w:val="48"/>
          <w:lang w:val="sr-Cyrl-RS"/>
        </w:rPr>
      </w:pPr>
    </w:p>
    <w:p w:rsidR="00254FAD" w:rsidRPr="00254FAD" w:rsidRDefault="002734A2" w:rsidP="002734A2">
      <w:pPr>
        <w:spacing w:after="0" w:line="240" w:lineRule="auto"/>
        <w:jc w:val="both"/>
        <w:rPr>
          <w:rFonts w:ascii="Times New Roman" w:eastAsia="Times New Roman" w:hAnsi="Times New Roman" w:cs="Times New Roman"/>
          <w:bCs/>
          <w:noProof/>
          <w:sz w:val="24"/>
          <w:szCs w:val="48"/>
          <w:lang w:val="en-US"/>
        </w:rPr>
      </w:pPr>
      <w:r w:rsidRPr="00254FAD">
        <w:rPr>
          <w:rFonts w:ascii="Times New Roman" w:eastAsia="Times New Roman" w:hAnsi="Times New Roman" w:cs="Times New Roman"/>
          <w:bCs/>
          <w:noProof/>
          <w:sz w:val="24"/>
          <w:szCs w:val="48"/>
          <w:lang w:eastAsia="sr-Latn-RS"/>
        </w:rPr>
        <w:drawing>
          <wp:anchor distT="0" distB="0" distL="114300" distR="114300" simplePos="0" relativeHeight="251681792" behindDoc="0" locked="0" layoutInCell="1" allowOverlap="1" wp14:anchorId="245E7721" wp14:editId="570D057A">
            <wp:simplePos x="0" y="0"/>
            <wp:positionH relativeFrom="column">
              <wp:posOffset>3905250</wp:posOffset>
            </wp:positionH>
            <wp:positionV relativeFrom="paragraph">
              <wp:posOffset>247015</wp:posOffset>
            </wp:positionV>
            <wp:extent cx="2076450" cy="1038225"/>
            <wp:effectExtent l="0" t="0" r="0" b="9525"/>
            <wp:wrapSquare wrapText="bothSides"/>
            <wp:docPr id="13" name="Picture 13" descr="da li znamo sont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a li znamo sonta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sr-Cyrl-RS"/>
        </w:rPr>
        <w:tab/>
      </w:r>
      <w:r w:rsidR="00254FAD" w:rsidRPr="002734A2">
        <w:rPr>
          <w:rFonts w:ascii="Times New Roman" w:eastAsia="Times New Roman" w:hAnsi="Times New Roman" w:cs="Times New Roman"/>
          <w:bCs/>
          <w:noProof/>
          <w:sz w:val="24"/>
          <w:szCs w:val="48"/>
          <w:lang w:val="en-US"/>
        </w:rPr>
        <w:t>Centar za kulturu i obrazovanje Sonta otvorio je poziv za učešće u radionici o toleranciji i radionici dokumentarnog filma, u okviru projekta "Da li znamo jedni o drugima?".</w:t>
      </w:r>
      <w:r>
        <w:rPr>
          <w:rFonts w:ascii="Times New Roman" w:eastAsia="Times New Roman" w:hAnsi="Times New Roman" w:cs="Times New Roman"/>
          <w:bCs/>
          <w:noProof/>
          <w:sz w:val="24"/>
          <w:szCs w:val="48"/>
          <w:lang w:val="sr-Cyrl-RS"/>
        </w:rPr>
        <w:t xml:space="preserve"> </w:t>
      </w:r>
      <w:r w:rsidR="00254FAD" w:rsidRPr="00254FAD">
        <w:rPr>
          <w:rFonts w:ascii="Times New Roman" w:eastAsia="Times New Roman" w:hAnsi="Times New Roman" w:cs="Times New Roman"/>
          <w:bCs/>
          <w:noProof/>
          <w:sz w:val="24"/>
          <w:szCs w:val="48"/>
          <w:lang w:val="en-US"/>
        </w:rPr>
        <w:t>Poziv je otvoren za mlade od 15 do 30 godina iz Sonte i okoline, a radionice će se realizovati u subotu 3. oktobra od 15 časova u prostorijama Centra za kulturu i obrazovanje.</w:t>
      </w:r>
      <w:r>
        <w:rPr>
          <w:rFonts w:ascii="Times New Roman" w:eastAsia="Times New Roman" w:hAnsi="Times New Roman" w:cs="Times New Roman"/>
          <w:bCs/>
          <w:noProof/>
          <w:sz w:val="24"/>
          <w:szCs w:val="48"/>
          <w:lang w:val="sr-Cyrl-RS"/>
        </w:rPr>
        <w:t xml:space="preserve"> </w:t>
      </w:r>
      <w:r w:rsidR="00254FAD" w:rsidRPr="00254FAD">
        <w:rPr>
          <w:rFonts w:ascii="Times New Roman" w:eastAsia="Times New Roman" w:hAnsi="Times New Roman" w:cs="Times New Roman"/>
          <w:bCs/>
          <w:noProof/>
          <w:sz w:val="24"/>
          <w:szCs w:val="48"/>
          <w:lang w:val="en-US"/>
        </w:rPr>
        <w:t>Nakon radionica, učesnici i učesnice biće u prilici da snime kratki dokumentarni film o ljudima iz svoje lokalne zajednice.</w:t>
      </w:r>
      <w:r>
        <w:rPr>
          <w:rFonts w:ascii="Times New Roman" w:eastAsia="Times New Roman" w:hAnsi="Times New Roman" w:cs="Times New Roman"/>
          <w:bCs/>
          <w:noProof/>
          <w:sz w:val="24"/>
          <w:szCs w:val="48"/>
          <w:lang w:val="sr-Cyrl-RS"/>
        </w:rPr>
        <w:t xml:space="preserve"> </w:t>
      </w:r>
      <w:r w:rsidR="00254FAD" w:rsidRPr="00254FAD">
        <w:rPr>
          <w:rFonts w:ascii="Times New Roman" w:eastAsia="Times New Roman" w:hAnsi="Times New Roman" w:cs="Times New Roman"/>
          <w:bCs/>
          <w:noProof/>
          <w:sz w:val="24"/>
          <w:szCs w:val="48"/>
          <w:lang w:val="en-US"/>
        </w:rPr>
        <w:t xml:space="preserve">Svi zainteresovani za učešće u radionicama neophodno je da se na vreme prijave putem mejla </w:t>
      </w:r>
      <w:hyperlink r:id="rId14" w:history="1">
        <w:r w:rsidRPr="00311718">
          <w:rPr>
            <w:rStyle w:val="Hyperlink"/>
            <w:rFonts w:ascii="Times New Roman" w:eastAsia="Times New Roman" w:hAnsi="Times New Roman" w:cs="Times New Roman"/>
            <w:bCs/>
            <w:noProof/>
            <w:sz w:val="24"/>
            <w:szCs w:val="48"/>
            <w:lang w:val="en-US"/>
          </w:rPr>
          <w:t>ckosonta@gmail.com</w:t>
        </w:r>
      </w:hyperlink>
      <w:r w:rsidR="00254FAD" w:rsidRPr="00254FAD">
        <w:rPr>
          <w:rFonts w:ascii="Times New Roman" w:eastAsia="Times New Roman" w:hAnsi="Times New Roman" w:cs="Times New Roman"/>
          <w:bCs/>
          <w:noProof/>
          <w:sz w:val="24"/>
          <w:szCs w:val="48"/>
          <w:lang w:val="en-US"/>
        </w:rPr>
        <w:t>, telefonom na brojeve 064 080 7659 i 069 381 3609 ili lično, u prostorijama Centra.</w:t>
      </w:r>
      <w:r>
        <w:rPr>
          <w:rFonts w:ascii="Times New Roman" w:eastAsia="Times New Roman" w:hAnsi="Times New Roman" w:cs="Times New Roman"/>
          <w:bCs/>
          <w:noProof/>
          <w:sz w:val="24"/>
          <w:szCs w:val="48"/>
          <w:lang w:val="sr-Cyrl-RS"/>
        </w:rPr>
        <w:t xml:space="preserve"> </w:t>
      </w:r>
      <w:r w:rsidR="00254FAD" w:rsidRPr="00254FAD">
        <w:rPr>
          <w:rFonts w:ascii="Times New Roman" w:eastAsia="Times New Roman" w:hAnsi="Times New Roman" w:cs="Times New Roman"/>
          <w:bCs/>
          <w:noProof/>
          <w:sz w:val="24"/>
          <w:szCs w:val="48"/>
          <w:lang w:val="en-US"/>
        </w:rPr>
        <w:t>Omladinski projekat "Da li znamo jedni o drugim?" sprovodi Centar za kulturu i obrazovanje Sonta uz podršku Resurs centra Somborskog edukativnog centra u partnerstvu sa Novosadskim humanitarnim centrom u okviru programa Mladi su zakon, koji finansira Ministarstvo omladine i sporta Republike Srbije.</w:t>
      </w:r>
    </w:p>
    <w:p w:rsidR="00254FAD" w:rsidRPr="002734A2" w:rsidRDefault="00254FAD" w:rsidP="00981A32">
      <w:pPr>
        <w:spacing w:after="0" w:line="240" w:lineRule="auto"/>
        <w:rPr>
          <w:rFonts w:ascii="Times New Roman" w:eastAsia="Times New Roman" w:hAnsi="Times New Roman" w:cs="Times New Roman"/>
          <w:bCs/>
          <w:noProof/>
          <w:sz w:val="24"/>
          <w:szCs w:val="48"/>
          <w:lang w:val="sr-Cyrl-RS"/>
        </w:rPr>
      </w:pPr>
    </w:p>
    <w:p w:rsidR="00981A32" w:rsidRPr="002A21D0" w:rsidRDefault="00981A32" w:rsidP="00981A32">
      <w:pPr>
        <w:spacing w:after="0" w:line="240" w:lineRule="auto"/>
        <w:jc w:val="center"/>
        <w:rPr>
          <w:rFonts w:ascii="Times New Roman" w:eastAsia="Times New Roman" w:hAnsi="Times New Roman" w:cs="Times New Roman"/>
          <w:b/>
          <w:bCs/>
          <w:noProof/>
          <w:color w:val="0000CC"/>
          <w:sz w:val="28"/>
          <w:szCs w:val="48"/>
          <w:lang w:val="en-US"/>
        </w:rPr>
      </w:pPr>
      <w:r w:rsidRPr="002A21D0">
        <w:rPr>
          <w:rFonts w:ascii="Times New Roman" w:eastAsia="Times New Roman" w:hAnsi="Times New Roman" w:cs="Times New Roman"/>
          <w:b/>
          <w:bCs/>
          <w:noProof/>
          <w:color w:val="0000CC"/>
          <w:sz w:val="28"/>
          <w:szCs w:val="48"/>
          <w:lang w:val="en-US"/>
        </w:rPr>
        <w:t>Predavanje o šeširdžijskom zanatu</w:t>
      </w:r>
    </w:p>
    <w:p w:rsidR="002734A2" w:rsidRDefault="002734A2" w:rsidP="00981A32">
      <w:pPr>
        <w:spacing w:after="0" w:line="240" w:lineRule="auto"/>
        <w:rPr>
          <w:rFonts w:ascii="Times New Roman" w:eastAsia="Times New Roman" w:hAnsi="Times New Roman" w:cs="Times New Roman"/>
          <w:bCs/>
          <w:noProof/>
          <w:sz w:val="24"/>
          <w:szCs w:val="48"/>
          <w:lang w:val="sr-Cyrl-RS"/>
        </w:rPr>
      </w:pPr>
    </w:p>
    <w:p w:rsidR="00981A32" w:rsidRPr="002734A2" w:rsidRDefault="002734A2" w:rsidP="002734A2">
      <w:pPr>
        <w:spacing w:after="0" w:line="240" w:lineRule="auto"/>
        <w:jc w:val="both"/>
        <w:rPr>
          <w:rFonts w:ascii="Times New Roman" w:eastAsia="Times New Roman" w:hAnsi="Times New Roman" w:cs="Times New Roman"/>
          <w:bCs/>
          <w:noProof/>
          <w:sz w:val="24"/>
          <w:szCs w:val="48"/>
          <w:lang w:val="sr-Cyrl-RS"/>
        </w:rPr>
      </w:pPr>
      <w:r>
        <w:rPr>
          <w:rFonts w:ascii="Times New Roman" w:eastAsia="Times New Roman" w:hAnsi="Times New Roman" w:cs="Times New Roman"/>
          <w:bCs/>
          <w:noProof/>
          <w:sz w:val="24"/>
          <w:szCs w:val="48"/>
          <w:lang w:val="sr-Cyrl-RS"/>
        </w:rPr>
        <w:tab/>
      </w:r>
      <w:r w:rsidR="00981A32" w:rsidRPr="00981A32">
        <w:rPr>
          <w:rFonts w:ascii="Times New Roman" w:eastAsia="Times New Roman" w:hAnsi="Times New Roman" w:cs="Times New Roman"/>
          <w:bCs/>
          <w:noProof/>
          <w:sz w:val="24"/>
          <w:szCs w:val="48"/>
          <w:lang w:val="en-US"/>
        </w:rPr>
        <w:t>U Muzeju Vojvodine u Novom Sadu u sredu 30. septembra, sa početkom u 19 časova, biće održano predavanje "Šeširdžijski zanat u Bačkoj".</w:t>
      </w:r>
      <w:r>
        <w:rPr>
          <w:rFonts w:ascii="Times New Roman" w:eastAsia="Times New Roman" w:hAnsi="Times New Roman" w:cs="Times New Roman"/>
          <w:bCs/>
          <w:noProof/>
          <w:sz w:val="24"/>
          <w:szCs w:val="48"/>
          <w:lang w:val="sr-Cyrl-RS"/>
        </w:rPr>
        <w:t xml:space="preserve"> </w:t>
      </w:r>
      <w:r w:rsidR="00981A32" w:rsidRPr="00981A32">
        <w:rPr>
          <w:rFonts w:ascii="Times New Roman" w:eastAsia="Times New Roman" w:hAnsi="Times New Roman" w:cs="Times New Roman"/>
          <w:bCs/>
          <w:noProof/>
          <w:sz w:val="24"/>
          <w:szCs w:val="48"/>
          <w:lang w:val="en-US"/>
        </w:rPr>
        <w:t>Predavač će biti Bogdan Šekarić, kustos etnolog.</w:t>
      </w:r>
      <w:r w:rsidR="00981A32">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Program se realizuje u okviru Dana evropske baštine, a predavanje će biti održano u zgradi Muzeja Vojvodine u Dunavskoj 35.</w:t>
      </w:r>
    </w:p>
    <w:p w:rsidR="00981A32" w:rsidRPr="00981A32" w:rsidRDefault="00981A32" w:rsidP="00981A32">
      <w:pPr>
        <w:spacing w:after="0" w:line="240" w:lineRule="auto"/>
        <w:rPr>
          <w:rFonts w:ascii="Times New Roman" w:eastAsia="Times New Roman" w:hAnsi="Times New Roman" w:cs="Times New Roman"/>
          <w:b/>
          <w:bCs/>
          <w:noProof/>
          <w:sz w:val="24"/>
          <w:szCs w:val="48"/>
          <w:lang w:val="en-US"/>
        </w:rPr>
      </w:pPr>
    </w:p>
    <w:p w:rsidR="00981A32" w:rsidRPr="002A21D0" w:rsidRDefault="00981A32" w:rsidP="00981A32">
      <w:pPr>
        <w:spacing w:after="0" w:line="240" w:lineRule="auto"/>
        <w:jc w:val="center"/>
        <w:rPr>
          <w:rFonts w:ascii="Times New Roman" w:eastAsia="Times New Roman" w:hAnsi="Times New Roman" w:cs="Times New Roman"/>
          <w:b/>
          <w:bCs/>
          <w:noProof/>
          <w:color w:val="0000CC"/>
          <w:sz w:val="28"/>
          <w:szCs w:val="48"/>
          <w:lang w:val="sr-Cyrl-RS"/>
        </w:rPr>
      </w:pPr>
      <w:r w:rsidRPr="002A21D0">
        <w:rPr>
          <w:rFonts w:ascii="Times New Roman" w:eastAsia="Times New Roman" w:hAnsi="Times New Roman" w:cs="Times New Roman"/>
          <w:b/>
          <w:bCs/>
          <w:noProof/>
          <w:color w:val="0000CC"/>
          <w:sz w:val="28"/>
          <w:szCs w:val="48"/>
          <w:lang w:val="en-US"/>
        </w:rPr>
        <w:t>Apel i peticija</w:t>
      </w:r>
      <w:r w:rsidR="002734A2" w:rsidRPr="002A21D0">
        <w:rPr>
          <w:rFonts w:ascii="Times New Roman" w:eastAsia="Times New Roman" w:hAnsi="Times New Roman" w:cs="Times New Roman"/>
          <w:b/>
          <w:bCs/>
          <w:noProof/>
          <w:color w:val="0000CC"/>
          <w:sz w:val="28"/>
          <w:szCs w:val="48"/>
          <w:lang w:val="sr-Cyrl-RS"/>
        </w:rPr>
        <w:t>:</w:t>
      </w:r>
      <w:r w:rsidRPr="002A21D0">
        <w:rPr>
          <w:rFonts w:ascii="Times New Roman" w:eastAsia="Times New Roman" w:hAnsi="Times New Roman" w:cs="Times New Roman"/>
          <w:b/>
          <w:bCs/>
          <w:noProof/>
          <w:color w:val="0000CC"/>
          <w:sz w:val="28"/>
          <w:szCs w:val="48"/>
          <w:lang w:val="en-US"/>
        </w:rPr>
        <w:t xml:space="preserve"> Zaustavite uništavanje FTN</w:t>
      </w:r>
      <w:r w:rsidR="002734A2" w:rsidRPr="002A21D0">
        <w:rPr>
          <w:rFonts w:ascii="Times New Roman" w:eastAsia="Times New Roman" w:hAnsi="Times New Roman" w:cs="Times New Roman"/>
          <w:b/>
          <w:bCs/>
          <w:noProof/>
          <w:color w:val="0000CC"/>
          <w:sz w:val="28"/>
          <w:szCs w:val="48"/>
          <w:lang w:val="sr-Cyrl-RS"/>
        </w:rPr>
        <w:t>!</w:t>
      </w:r>
    </w:p>
    <w:p w:rsidR="00981A32" w:rsidRDefault="00981A32" w:rsidP="00981A32">
      <w:pPr>
        <w:spacing w:after="0" w:line="240" w:lineRule="auto"/>
        <w:jc w:val="both"/>
        <w:rPr>
          <w:rFonts w:ascii="Times New Roman" w:eastAsia="Times New Roman" w:hAnsi="Times New Roman" w:cs="Times New Roman"/>
          <w:b/>
          <w:bCs/>
          <w:noProof/>
          <w:sz w:val="24"/>
          <w:szCs w:val="48"/>
          <w:lang w:val="en-US"/>
        </w:rPr>
      </w:pPr>
    </w:p>
    <w:p w:rsidR="00981A32" w:rsidRPr="002A21D0" w:rsidRDefault="00981A32" w:rsidP="00981A32">
      <w:pPr>
        <w:spacing w:after="0" w:line="240" w:lineRule="auto"/>
        <w:jc w:val="both"/>
        <w:rPr>
          <w:rFonts w:ascii="Times New Roman" w:eastAsia="Times New Roman" w:hAnsi="Times New Roman" w:cs="Times New Roman"/>
          <w:bCs/>
          <w:noProof/>
          <w:color w:val="0000CC"/>
          <w:sz w:val="24"/>
          <w:szCs w:val="48"/>
          <w:lang w:val="en-US"/>
        </w:rPr>
      </w:pPr>
      <w:r>
        <w:rPr>
          <w:rFonts w:ascii="Times New Roman" w:eastAsia="Times New Roman" w:hAnsi="Times New Roman" w:cs="Times New Roman"/>
          <w:b/>
          <w:bCs/>
          <w:noProof/>
          <w:sz w:val="24"/>
          <w:szCs w:val="48"/>
          <w:lang w:val="en-US"/>
        </w:rPr>
        <w:tab/>
      </w:r>
      <w:r w:rsidRPr="00981A32">
        <w:rPr>
          <w:rFonts w:ascii="Times New Roman" w:eastAsia="Times New Roman" w:hAnsi="Times New Roman" w:cs="Times New Roman"/>
          <w:bCs/>
          <w:noProof/>
          <w:sz w:val="24"/>
          <w:szCs w:val="48"/>
          <w:lang w:val="en-US"/>
        </w:rPr>
        <w:t>Grupa od više od 40 profesora i asistenata Katedre za informatiku Departmana za računarstvo i automatiku Fakulteta tehničkih nauka (FT</w:t>
      </w:r>
      <w:r w:rsidR="002734A2">
        <w:rPr>
          <w:rFonts w:ascii="Times New Roman" w:eastAsia="Times New Roman" w:hAnsi="Times New Roman" w:cs="Times New Roman"/>
          <w:bCs/>
          <w:noProof/>
          <w:sz w:val="24"/>
          <w:szCs w:val="48"/>
          <w:lang w:val="en-US"/>
        </w:rPr>
        <w:t xml:space="preserve">N) u Novom Sadu uputila je </w:t>
      </w:r>
      <w:r w:rsidR="002734A2">
        <w:rPr>
          <w:rFonts w:ascii="Times New Roman" w:eastAsia="Times New Roman" w:hAnsi="Times New Roman" w:cs="Times New Roman"/>
          <w:bCs/>
          <w:noProof/>
          <w:sz w:val="24"/>
          <w:szCs w:val="48"/>
          <w:lang w:val="sr-Cyrl-RS"/>
        </w:rPr>
        <w:t xml:space="preserve">у </w:t>
      </w:r>
      <w:r w:rsidR="002734A2">
        <w:rPr>
          <w:rFonts w:ascii="Times New Roman" w:eastAsia="Times New Roman" w:hAnsi="Times New Roman" w:cs="Times New Roman"/>
          <w:bCs/>
          <w:noProof/>
          <w:sz w:val="24"/>
          <w:szCs w:val="48"/>
        </w:rPr>
        <w:t xml:space="preserve">ponedeljak </w:t>
      </w:r>
      <w:r w:rsidRPr="00981A32">
        <w:rPr>
          <w:rFonts w:ascii="Times New Roman" w:eastAsia="Times New Roman" w:hAnsi="Times New Roman" w:cs="Times New Roman"/>
          <w:bCs/>
          <w:noProof/>
          <w:sz w:val="24"/>
          <w:szCs w:val="48"/>
          <w:lang w:val="en-US"/>
        </w:rPr>
        <w:t>otvoreno pismo i organizovala potpisivanje peticije u kojima su naveli da dekan tog fakulteta Rade Doroslovački dovodi u pitanje opstanak najpopularnijih i najuspešnijih studijskih programa na tom fakultetu.</w:t>
      </w:r>
      <w:r w:rsidR="002734A2">
        <w:rPr>
          <w:rFonts w:ascii="Times New Roman" w:eastAsia="Times New Roman" w:hAnsi="Times New Roman" w:cs="Times New Roman"/>
          <w:bCs/>
          <w:noProof/>
          <w:sz w:val="24"/>
          <w:szCs w:val="48"/>
          <w:lang w:val="sr-Cyrl-RS"/>
        </w:rPr>
        <w:t xml:space="preserve"> </w:t>
      </w:r>
      <w:r w:rsidRPr="00981A32">
        <w:rPr>
          <w:rFonts w:ascii="Times New Roman" w:eastAsia="Times New Roman" w:hAnsi="Times New Roman" w:cs="Times New Roman"/>
          <w:bCs/>
          <w:noProof/>
          <w:sz w:val="24"/>
          <w:szCs w:val="48"/>
          <w:lang w:val="en-US"/>
        </w:rPr>
        <w:t>Oni su u otvorenom pismu naveli da je Doroslovački 1. septembra ove godine odlučio da redovnu profesorku Zoru Konjović koja rukovodi tim studijskim programom Softversko inženjerstvo i informacione tehnologije ukloni sa FTN-a.</w:t>
      </w:r>
      <w:r w:rsidR="002734A2">
        <w:rPr>
          <w:rFonts w:ascii="Times New Roman" w:eastAsia="Times New Roman" w:hAnsi="Times New Roman" w:cs="Times New Roman"/>
          <w:bCs/>
          <w:noProof/>
          <w:sz w:val="24"/>
          <w:szCs w:val="48"/>
          <w:lang w:val="en-US"/>
        </w:rPr>
        <w:t xml:space="preserve"> </w:t>
      </w:r>
      <w:r w:rsidRPr="00981A32">
        <w:rPr>
          <w:rFonts w:ascii="Times New Roman" w:eastAsia="Times New Roman" w:hAnsi="Times New Roman" w:cs="Times New Roman"/>
          <w:bCs/>
          <w:noProof/>
          <w:sz w:val="24"/>
          <w:szCs w:val="48"/>
          <w:lang w:val="en-US"/>
        </w:rPr>
        <w:t xml:space="preserve">"Dekan je profesorku </w:t>
      </w:r>
      <w:r w:rsidRPr="00981A32">
        <w:rPr>
          <w:rFonts w:ascii="Times New Roman" w:eastAsia="Times New Roman" w:hAnsi="Times New Roman" w:cs="Times New Roman"/>
          <w:bCs/>
          <w:noProof/>
          <w:sz w:val="24"/>
          <w:szCs w:val="48"/>
          <w:lang w:val="en-US"/>
        </w:rPr>
        <w:lastRenderedPageBreak/>
        <w:t>Konjović pokušao da uceni time što joj je sugerisao da podnese zahtev za odlazak u penziju s početkom školske godine, kako on ne bi bio prinuđen da iznese određene dokaze. Prikupljanje tih navodnih dokaza je izvršio sam dekan, na način suprotan svim moralnim principima", navedeno je u apelu.</w:t>
      </w:r>
      <w:r w:rsidR="002734A2">
        <w:rPr>
          <w:rFonts w:ascii="Times New Roman" w:eastAsia="Times New Roman" w:hAnsi="Times New Roman" w:cs="Times New Roman"/>
          <w:bCs/>
          <w:noProof/>
          <w:sz w:val="24"/>
          <w:szCs w:val="48"/>
          <w:lang w:val="en-US"/>
        </w:rPr>
        <w:t xml:space="preserve"> </w:t>
      </w:r>
      <w:r w:rsidRPr="00981A32">
        <w:rPr>
          <w:rFonts w:ascii="Times New Roman" w:eastAsia="Times New Roman" w:hAnsi="Times New Roman" w:cs="Times New Roman"/>
          <w:bCs/>
          <w:noProof/>
          <w:sz w:val="24"/>
          <w:szCs w:val="48"/>
          <w:lang w:val="en-US"/>
        </w:rPr>
        <w:t>Kako su dodali, dekan nije uvažio mišljenje Departmana, a pojedinim profesorima je poručio da je "pronašao zamenu za sve nastavnike sa Katedre" i ocenio da se takvi postupci dekana ozbiljno kose sa etičkim principima akademske zajednice.</w:t>
      </w:r>
      <w:r w:rsidR="002734A2">
        <w:rPr>
          <w:rFonts w:ascii="Times New Roman" w:eastAsia="Times New Roman" w:hAnsi="Times New Roman" w:cs="Times New Roman"/>
          <w:bCs/>
          <w:noProof/>
          <w:sz w:val="24"/>
          <w:szCs w:val="48"/>
          <w:lang w:val="en-US"/>
        </w:rPr>
        <w:t xml:space="preserve"> </w:t>
      </w:r>
      <w:r w:rsidRPr="00981A32">
        <w:rPr>
          <w:rFonts w:ascii="Times New Roman" w:eastAsia="Times New Roman" w:hAnsi="Times New Roman" w:cs="Times New Roman"/>
          <w:bCs/>
          <w:noProof/>
          <w:sz w:val="24"/>
          <w:szCs w:val="48"/>
          <w:lang w:val="en-US"/>
        </w:rPr>
        <w:t>Potpisnici apela organizovali su i elektronsko potpisivanje peticije "Zaustavite uništavanje Fakulteta tehničkih nauka #zaZoruFTN".</w:t>
      </w:r>
      <w:r>
        <w:rPr>
          <w:rFonts w:ascii="Times New Roman" w:eastAsia="Times New Roman" w:hAnsi="Times New Roman" w:cs="Times New Roman"/>
          <w:bCs/>
          <w:noProof/>
          <w:sz w:val="24"/>
          <w:szCs w:val="48"/>
          <w:lang w:val="en-US"/>
        </w:rPr>
        <w:t xml:space="preserve"> </w:t>
      </w:r>
      <w:r w:rsidRPr="002A21D0">
        <w:rPr>
          <w:rFonts w:ascii="Times New Roman" w:eastAsia="Times New Roman" w:hAnsi="Times New Roman" w:cs="Times New Roman"/>
          <w:b/>
          <w:bCs/>
          <w:i/>
          <w:noProof/>
          <w:color w:val="0000CC"/>
          <w:sz w:val="24"/>
          <w:szCs w:val="48"/>
          <w:lang w:val="en-US"/>
        </w:rPr>
        <w:t>(→Press Clipping)</w:t>
      </w:r>
    </w:p>
    <w:p w:rsidR="00981A32" w:rsidRPr="00981A32" w:rsidRDefault="00981A32" w:rsidP="00981A32">
      <w:pPr>
        <w:spacing w:after="0" w:line="240" w:lineRule="auto"/>
        <w:jc w:val="both"/>
        <w:rPr>
          <w:rFonts w:ascii="Times New Roman" w:eastAsia="Times New Roman" w:hAnsi="Times New Roman" w:cs="Times New Roman"/>
          <w:bCs/>
          <w:noProof/>
          <w:sz w:val="24"/>
          <w:szCs w:val="48"/>
          <w:lang w:val="en-US"/>
        </w:rPr>
      </w:pPr>
    </w:p>
    <w:p w:rsidR="00981A32" w:rsidRPr="002A21D0" w:rsidRDefault="00981A32" w:rsidP="00981A32">
      <w:pPr>
        <w:spacing w:after="0" w:line="240" w:lineRule="auto"/>
        <w:jc w:val="center"/>
        <w:rPr>
          <w:rFonts w:ascii="Times New Roman" w:eastAsia="Times New Roman" w:hAnsi="Times New Roman" w:cs="Times New Roman"/>
          <w:bCs/>
          <w:noProof/>
          <w:color w:val="0000CC"/>
          <w:sz w:val="28"/>
          <w:szCs w:val="48"/>
          <w:lang w:val="en-US"/>
        </w:rPr>
      </w:pPr>
      <w:r w:rsidRPr="002A21D0">
        <w:rPr>
          <w:rFonts w:ascii="Times New Roman" w:eastAsia="Times New Roman" w:hAnsi="Times New Roman" w:cs="Times New Roman"/>
          <w:b/>
          <w:bCs/>
          <w:noProof/>
          <w:color w:val="0000CC"/>
          <w:sz w:val="28"/>
          <w:szCs w:val="48"/>
          <w:lang w:val="en-US"/>
        </w:rPr>
        <w:t>Trajanović: Odbor će reagovati zbog profesorke Konjović</w:t>
      </w:r>
    </w:p>
    <w:p w:rsidR="00981A32" w:rsidRDefault="00981A32" w:rsidP="00981A32">
      <w:pPr>
        <w:spacing w:after="0" w:line="240" w:lineRule="auto"/>
        <w:jc w:val="both"/>
        <w:rPr>
          <w:rFonts w:ascii="Times New Roman" w:eastAsia="Times New Roman" w:hAnsi="Times New Roman" w:cs="Times New Roman"/>
          <w:bCs/>
          <w:noProof/>
          <w:sz w:val="24"/>
          <w:szCs w:val="48"/>
          <w:lang w:val="en-US"/>
        </w:rPr>
      </w:pPr>
    </w:p>
    <w:p w:rsidR="002734A2" w:rsidRDefault="002734A2" w:rsidP="00981A3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81A32" w:rsidRPr="00981A32">
        <w:rPr>
          <w:rFonts w:ascii="Times New Roman" w:eastAsia="Times New Roman" w:hAnsi="Times New Roman" w:cs="Times New Roman"/>
          <w:bCs/>
          <w:noProof/>
          <w:sz w:val="24"/>
          <w:szCs w:val="48"/>
          <w:lang w:val="en-US"/>
        </w:rPr>
        <w:t>Predsednik matičnog odbora Ministarstva prosvete i nauke Srbije Miroslav Trajanović izjavio je danas da je taj odbor održao sednicu na kojoj je donet zaključak o hitnoj reakciji na odluku dekana Fakulteta tehničkih nauka (FTN) u Novom Sadu da prekine radni odnos profesorki Zori Konjović.</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Trajanović je za agenciju Beta rekao da će odbor o ovome obavestiti ministra nauke, pomoćnika ministra za tehnološki razvoj, kao i rektora Univerziteta u Novom Sadu, te da će dokumentacija biti spremna sutra ujutru.</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"Današnja legislativa daje velika prava dekanima, koji ih ponekad zloupotrebljavaju, pa su tako ovim potezom ugled i čast profesorke Konjović narušeni", rekao je Trajanović.</w:t>
      </w:r>
    </w:p>
    <w:p w:rsidR="00981A32" w:rsidRPr="002A21D0" w:rsidRDefault="002734A2" w:rsidP="0068474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81A32" w:rsidRPr="00981A32">
        <w:rPr>
          <w:rFonts w:ascii="Times New Roman" w:eastAsia="Times New Roman" w:hAnsi="Times New Roman" w:cs="Times New Roman"/>
          <w:bCs/>
          <w:noProof/>
          <w:sz w:val="24"/>
          <w:szCs w:val="48"/>
          <w:lang w:val="en-US"/>
        </w:rPr>
        <w:t>On je objasnio da postoji standardna procedura za profesore koji žele da produže radni odnos. Na predlog katedre i uz pristanak Naučno nastavnog veća fakulteta i Senata univerziteta, profesor može da dobije mogućnost da nastavi da radi još godinu dana nakon ispunjenja uslova za penziju.</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"Profesorka Konjović je prošla sve te procedure i ima sve uslove da nastavi da radi. No, dekan koristi svoje pravo da ne potpisuje ugovor samo za nju, a za 19 drugih profesora koji su u istoj proceduri da ugovore potpiše", rekao je Trajanović.</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Prema njegovoj oceni, iza ovakvog postupka verovatno stoji "diskriminacija i neki drugi razlozi, koji su verovatno ljudske prirode".</w:t>
      </w:r>
    </w:p>
    <w:p w:rsidR="00981A32" w:rsidRDefault="00981A32" w:rsidP="00684742">
      <w:pPr>
        <w:spacing w:after="0" w:line="240" w:lineRule="auto"/>
        <w:jc w:val="both"/>
        <w:rPr>
          <w:rFonts w:ascii="Times New Roman" w:eastAsia="Times New Roman" w:hAnsi="Times New Roman" w:cs="Times New Roman"/>
          <w:bCs/>
          <w:noProof/>
          <w:sz w:val="24"/>
          <w:szCs w:val="48"/>
        </w:rPr>
      </w:pPr>
    </w:p>
    <w:p w:rsidR="00981A32" w:rsidRPr="002A21D0" w:rsidRDefault="00981A32" w:rsidP="00981A32">
      <w:pPr>
        <w:spacing w:after="0" w:line="240" w:lineRule="auto"/>
        <w:jc w:val="center"/>
        <w:rPr>
          <w:rFonts w:ascii="Times New Roman" w:eastAsia="Times New Roman" w:hAnsi="Times New Roman" w:cs="Times New Roman"/>
          <w:b/>
          <w:bCs/>
          <w:noProof/>
          <w:color w:val="0000CC"/>
          <w:sz w:val="28"/>
          <w:szCs w:val="48"/>
          <w:lang w:val="en-US"/>
        </w:rPr>
      </w:pPr>
      <w:r w:rsidRPr="002A21D0">
        <w:rPr>
          <w:rFonts w:ascii="Times New Roman" w:eastAsia="Times New Roman" w:hAnsi="Times New Roman" w:cs="Times New Roman"/>
          <w:b/>
          <w:bCs/>
          <w:noProof/>
          <w:color w:val="0000CC"/>
          <w:sz w:val="28"/>
          <w:szCs w:val="48"/>
          <w:lang w:val="en-US"/>
        </w:rPr>
        <w:t>Izjava Sejdinovića na oglasnoj tabli fakulteta</w:t>
      </w:r>
    </w:p>
    <w:p w:rsidR="002734A2" w:rsidRDefault="002734A2" w:rsidP="00981A32">
      <w:pPr>
        <w:spacing w:after="0" w:line="240" w:lineRule="auto"/>
        <w:jc w:val="both"/>
        <w:rPr>
          <w:rFonts w:ascii="Times New Roman" w:eastAsia="Times New Roman" w:hAnsi="Times New Roman" w:cs="Times New Roman"/>
          <w:bCs/>
          <w:noProof/>
          <w:sz w:val="24"/>
          <w:szCs w:val="48"/>
          <w:lang w:val="en-US"/>
        </w:rPr>
      </w:pPr>
    </w:p>
    <w:p w:rsidR="00981A32" w:rsidRPr="00981A32" w:rsidRDefault="002734A2" w:rsidP="00981A32">
      <w:pPr>
        <w:spacing w:after="0" w:line="240" w:lineRule="auto"/>
        <w:jc w:val="both"/>
        <w:rPr>
          <w:rFonts w:ascii="Times New Roman" w:eastAsia="Times New Roman" w:hAnsi="Times New Roman" w:cs="Times New Roman"/>
          <w:bCs/>
          <w:noProof/>
          <w:sz w:val="24"/>
          <w:szCs w:val="48"/>
          <w:lang w:val="en-US"/>
        </w:rPr>
      </w:pPr>
      <w:r w:rsidRPr="00981A32">
        <w:rPr>
          <w:rFonts w:ascii="Times New Roman" w:eastAsia="Times New Roman" w:hAnsi="Times New Roman" w:cs="Times New Roman"/>
          <w:bCs/>
          <w:noProof/>
          <w:sz w:val="24"/>
          <w:szCs w:val="48"/>
          <w:lang w:eastAsia="sr-Latn-RS"/>
        </w:rPr>
        <w:drawing>
          <wp:anchor distT="0" distB="0" distL="114300" distR="114300" simplePos="0" relativeHeight="251682816" behindDoc="0" locked="0" layoutInCell="1" allowOverlap="1" wp14:anchorId="22315DD1" wp14:editId="5AE8ECBF">
            <wp:simplePos x="0" y="0"/>
            <wp:positionH relativeFrom="column">
              <wp:posOffset>3762375</wp:posOffset>
            </wp:positionH>
            <wp:positionV relativeFrom="paragraph">
              <wp:posOffset>241300</wp:posOffset>
            </wp:positionV>
            <wp:extent cx="2152650" cy="1076325"/>
            <wp:effectExtent l="0" t="0" r="0" b="9525"/>
            <wp:wrapSquare wrapText="bothSides"/>
            <wp:docPr id="9" name="Picture 9" descr="http://www.rtv.rs/sr_lat/vojvodina/novi-sad/slike/2015/09/28/tabla,-oglas,-fakultet,%20sejdinov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tv.rs/sr_lat/vojvodina/novi-sad/slike/2015/09/28/tabla,-oglas,-fakultet,%20sejdinovic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981A32" w:rsidRPr="00981A32">
        <w:rPr>
          <w:rFonts w:ascii="Times New Roman" w:eastAsia="Times New Roman" w:hAnsi="Times New Roman" w:cs="Times New Roman"/>
          <w:bCs/>
          <w:noProof/>
          <w:sz w:val="24"/>
          <w:szCs w:val="48"/>
          <w:lang w:val="en-US"/>
        </w:rPr>
        <w:t>Na oglasnoj tabli Katedre za istoriju Filozofskog fakulteta u Novom Sadu u toku prošle nedelje okačen je tekst u kojem je flomasterom podvučena izjava predsednika Izvršnog odbora Nezavisnog društva novinara Vojvodine (NDNV) Nedima Sejdinovića.</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U izjavi Sejdinovića, koju su preneli mediji, ocenjuje se da je "nacionalistička mitomanija" iz devedesetih godina prisutna i u 21. veku. On je na tribini "Udžbenici istorije u Srbiji: obrazovanje za pomirenje?", koja je održana u Novom Sadu kazao da je sve to dovelo do toga da je društvo "rezervoar nasilja" i da je dovoljna mala varnica pa da požar ponovo plane.</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U flomasterom istaknutom delu Sejdinović ocenjuje da su Katedre za istoriju na beogradskom i novosadskom Univerzitetu uglavnom "rasadnici nacionalističke mitomanije".</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Predsednik Izvršnog odbora NDNV je za RTV rekao da je iznenađen jer se njegova izjava našla na oglasnoj tabli Katedre za istoriju u Novom Sadu.</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"Prvo sam mislio da je u pitanju šala, a potom sam se, moram priznati, malo i uplašio. Ne zbog toga što bi to svakako moglo da se čita i kao poziv na linč, na šta sam pomalo i oguglao, već pre svega zbog saznanja čime se neko sa ove katedre bavi", naveo je Sejdinović.</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 xml:space="preserve">On je ocenio i da je, kada je rekao da su Katedre za istoriju u Novom Sadu i Beogradu "rasadnici nacionalističke </w:t>
      </w:r>
      <w:r w:rsidR="00981A32" w:rsidRPr="00981A32">
        <w:rPr>
          <w:rFonts w:ascii="Times New Roman" w:eastAsia="Times New Roman" w:hAnsi="Times New Roman" w:cs="Times New Roman"/>
          <w:bCs/>
          <w:noProof/>
          <w:sz w:val="24"/>
          <w:szCs w:val="48"/>
          <w:lang w:val="en-US"/>
        </w:rPr>
        <w:lastRenderedPageBreak/>
        <w:t>mitomanije", bio isuviše blag.</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"Možda su one, pogotovo ova u Novom Sadu, i rasadnici nasilja i možda bi zaista trebalo ispitati navode da iza nekih ekstremističkih grupa stoje pojedini profesori na ovoj katedri", dodao je Sejdinović.</w:t>
      </w:r>
    </w:p>
    <w:p w:rsidR="00981A32" w:rsidRDefault="00981A32" w:rsidP="00684742">
      <w:pPr>
        <w:spacing w:after="0" w:line="240" w:lineRule="auto"/>
        <w:jc w:val="both"/>
        <w:rPr>
          <w:rFonts w:ascii="Times New Roman" w:eastAsia="Times New Roman" w:hAnsi="Times New Roman" w:cs="Times New Roman"/>
          <w:bCs/>
          <w:noProof/>
          <w:sz w:val="24"/>
          <w:szCs w:val="48"/>
        </w:rPr>
      </w:pPr>
    </w:p>
    <w:p w:rsidR="00480ADE" w:rsidRPr="002A21D0" w:rsidRDefault="00480ADE" w:rsidP="00480ADE">
      <w:pPr>
        <w:spacing w:after="0" w:line="240" w:lineRule="auto"/>
        <w:jc w:val="center"/>
        <w:rPr>
          <w:rFonts w:ascii="Times New Roman" w:eastAsia="Times New Roman" w:hAnsi="Times New Roman" w:cs="Times New Roman"/>
          <w:b/>
          <w:bCs/>
          <w:noProof/>
          <w:color w:val="0000CC"/>
          <w:sz w:val="28"/>
          <w:szCs w:val="48"/>
          <w:lang w:val="en-US"/>
        </w:rPr>
      </w:pPr>
      <w:r w:rsidRPr="002A21D0">
        <w:rPr>
          <w:rFonts w:ascii="Times New Roman" w:eastAsia="Times New Roman" w:hAnsi="Times New Roman" w:cs="Times New Roman"/>
          <w:b/>
          <w:bCs/>
          <w:noProof/>
          <w:color w:val="0000CC"/>
          <w:sz w:val="28"/>
          <w:szCs w:val="48"/>
          <w:lang w:val="en-US"/>
        </w:rPr>
        <w:t>Prvi naučni simpozijum o seksualnom obrazovanju</w:t>
      </w:r>
    </w:p>
    <w:p w:rsidR="002734A2" w:rsidRDefault="002734A2" w:rsidP="00480ADE">
      <w:pPr>
        <w:spacing w:after="0" w:line="240" w:lineRule="auto"/>
        <w:jc w:val="both"/>
        <w:rPr>
          <w:rFonts w:ascii="Times New Roman" w:eastAsia="Times New Roman" w:hAnsi="Times New Roman" w:cs="Times New Roman"/>
          <w:bCs/>
          <w:noProof/>
          <w:sz w:val="24"/>
          <w:szCs w:val="48"/>
          <w:lang w:val="en-US"/>
        </w:rPr>
      </w:pPr>
    </w:p>
    <w:p w:rsidR="002A21D0" w:rsidRDefault="002734A2" w:rsidP="00480ADE">
      <w:pPr>
        <w:spacing w:after="0" w:line="240" w:lineRule="auto"/>
        <w:jc w:val="both"/>
        <w:rPr>
          <w:rFonts w:ascii="Times New Roman" w:eastAsia="Times New Roman" w:hAnsi="Times New Roman" w:cs="Times New Roman"/>
          <w:bCs/>
          <w:noProof/>
          <w:sz w:val="24"/>
          <w:szCs w:val="48"/>
          <w:lang w:val="en-US"/>
        </w:rPr>
      </w:pPr>
      <w:r w:rsidRPr="00480ADE">
        <w:rPr>
          <w:rFonts w:ascii="Times New Roman" w:eastAsia="Times New Roman" w:hAnsi="Times New Roman" w:cs="Times New Roman"/>
          <w:bCs/>
          <w:noProof/>
          <w:sz w:val="24"/>
          <w:szCs w:val="48"/>
          <w:lang w:eastAsia="sr-Latn-RS"/>
        </w:rPr>
        <w:drawing>
          <wp:anchor distT="0" distB="0" distL="114300" distR="114300" simplePos="0" relativeHeight="251683840" behindDoc="0" locked="0" layoutInCell="1" allowOverlap="1" wp14:anchorId="70B7E430" wp14:editId="59BA0111">
            <wp:simplePos x="0" y="0"/>
            <wp:positionH relativeFrom="column">
              <wp:posOffset>3648075</wp:posOffset>
            </wp:positionH>
            <wp:positionV relativeFrom="paragraph">
              <wp:posOffset>220345</wp:posOffset>
            </wp:positionV>
            <wp:extent cx="2266950" cy="1133475"/>
            <wp:effectExtent l="0" t="0" r="0" b="9525"/>
            <wp:wrapSquare wrapText="bothSides"/>
            <wp:docPr id="20" name="Picture 20" descr="http://www.rtv.rs/sr_lat/vojvodina/novi-sad/slike/2015/09/26/sekslualno-vaspitanje-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novi-sad/slike/2015/09/26/sekslualno-vaspitanje-jpg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480ADE" w:rsidRPr="002734A2">
        <w:rPr>
          <w:rFonts w:ascii="Times New Roman" w:eastAsia="Times New Roman" w:hAnsi="Times New Roman" w:cs="Times New Roman"/>
          <w:bCs/>
          <w:noProof/>
          <w:sz w:val="24"/>
          <w:szCs w:val="48"/>
          <w:lang w:val="en-US"/>
        </w:rPr>
        <w:t>Međunarodni naučni simpozijum "Seksualno obrazovanje i unapređenje reproduk</w:t>
      </w:r>
      <w:r>
        <w:rPr>
          <w:rFonts w:ascii="Times New Roman" w:eastAsia="Times New Roman" w:hAnsi="Times New Roman" w:cs="Times New Roman"/>
          <w:bCs/>
          <w:noProof/>
          <w:sz w:val="24"/>
          <w:szCs w:val="48"/>
          <w:lang w:val="en-US"/>
        </w:rPr>
        <w:t xml:space="preserve">tivnog zdravlja" održan je u subotu </w:t>
      </w:r>
      <w:r w:rsidR="00480ADE" w:rsidRPr="002734A2">
        <w:rPr>
          <w:rFonts w:ascii="Times New Roman" w:eastAsia="Times New Roman" w:hAnsi="Times New Roman" w:cs="Times New Roman"/>
          <w:bCs/>
          <w:noProof/>
          <w:sz w:val="24"/>
          <w:szCs w:val="48"/>
          <w:lang w:val="en-US"/>
        </w:rPr>
        <w:t xml:space="preserve"> u Skupštini Vojvodine, u organizaciji Pokrajinskog sekretarijata za sport i omladinu, što je prvi put da je takav naučni skup održan u Srbiji.Skup je održan u okviru projekta "Zdravstveno vaspitanje o reproduktivnom zdravlju", zahvaljujući kojem je istoimeni fakultativni predmet uveden u srednje škole u Vojvodini pre tri godine.</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Pokrajinska sekretarka za sport i omladinu Marinika Tepić kazala je da se ovaj predmet u ovoj školskoj godini izučava u 72 srednje škole u Vojvodini, a deca ga uče u drugoj godini srednjeg obrazovanja.</w:t>
      </w:r>
      <w:r>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Ona je kazala da su prevencija i edukacija najbolji način brige za reproduktivno zdravlje mladih i navela da su maloletničke trudnoće i seksualno prenosive infekcije gorući problemi među mlađom populacijom.</w:t>
      </w:r>
    </w:p>
    <w:p w:rsidR="002734A2" w:rsidRDefault="002A21D0" w:rsidP="00480ADE">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2734A2">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"Često smo nailazili i na pitanje koliko ovako jedan projekat može da košta državu? Smatramo da zdravlje naših mladih ne sme da ima cenu i da je i po državu daleko jeftinije ulaganje u prevenciju kroz obrazovni predmet, nego kasnije lečenje posledica, koje mnogo više koštaju. Ne samo novca, zdravlja, već neretko koštaju i glave", kazala je Marinika Tepić.</w:t>
      </w:r>
      <w:r w:rsidR="002734A2">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Dodala je da je na početku projekta resorni pokrajinski sekretarijat tražio partnerske škole za učešće na projektu, ali se sada same škole prijavljuju na konkurs.</w:t>
      </w:r>
      <w:r w:rsidR="002734A2">
        <w:rPr>
          <w:rFonts w:ascii="Times New Roman" w:eastAsia="Times New Roman" w:hAnsi="Times New Roman" w:cs="Times New Roman"/>
          <w:bCs/>
          <w:noProof/>
          <w:sz w:val="24"/>
          <w:szCs w:val="48"/>
          <w:lang w:val="en-US"/>
        </w:rPr>
        <w:t xml:space="preserve"> </w:t>
      </w:r>
      <w:r w:rsidR="00480ADE" w:rsidRPr="00480ADE">
        <w:rPr>
          <w:rFonts w:ascii="Times New Roman" w:eastAsia="Times New Roman" w:hAnsi="Times New Roman" w:cs="Times New Roman"/>
          <w:bCs/>
          <w:noProof/>
          <w:sz w:val="24"/>
          <w:szCs w:val="48"/>
          <w:lang w:val="en-US"/>
        </w:rPr>
        <w:t>Ona je precizirala da je krajni cilj da se ovaj nastavni sadržaj uvede bar kao izborni predmet u sve škole na teritoriji Srbije.</w:t>
      </w:r>
    </w:p>
    <w:p w:rsidR="00480ADE" w:rsidRDefault="002734A2" w:rsidP="00480ADE">
      <w:pPr>
        <w:spacing w:after="0" w:line="240" w:lineRule="auto"/>
        <w:jc w:val="both"/>
        <w:rPr>
          <w:rStyle w:val="Hyperlink"/>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480ADE" w:rsidRPr="00480ADE">
        <w:rPr>
          <w:rFonts w:ascii="Times New Roman" w:eastAsia="Times New Roman" w:hAnsi="Times New Roman" w:cs="Times New Roman"/>
          <w:bCs/>
          <w:noProof/>
          <w:sz w:val="24"/>
          <w:szCs w:val="48"/>
          <w:lang w:val="en-US"/>
        </w:rPr>
        <w:t>Pored mnogih stručnjaka, predavanje je održala i doktorka Olga Luber, članica Radne grupe Svetske zdravstvene organizacije za izradu Vodiča za primenu standarda za seksualno obrazovanje u Evropi.</w:t>
      </w:r>
      <w:r w:rsidR="00480ADE" w:rsidRPr="00480ADE">
        <w:t xml:space="preserve"> </w:t>
      </w:r>
      <w:hyperlink r:id="rId17" w:history="1">
        <w:r w:rsidR="00480ADE" w:rsidRPr="00E70E97">
          <w:rPr>
            <w:rStyle w:val="Hyperlink"/>
            <w:rFonts w:ascii="Times New Roman" w:eastAsia="Times New Roman" w:hAnsi="Times New Roman" w:cs="Times New Roman"/>
            <w:bCs/>
            <w:noProof/>
            <w:sz w:val="24"/>
            <w:szCs w:val="48"/>
            <w:lang w:val="en-US"/>
          </w:rPr>
          <w:t>https://www.youtube.com/watch?v=jRiPwFyix4M</w:t>
        </w:r>
      </w:hyperlink>
    </w:p>
    <w:p w:rsidR="00D55556" w:rsidRDefault="00D55556" w:rsidP="00480ADE">
      <w:pPr>
        <w:spacing w:after="0" w:line="240" w:lineRule="auto"/>
        <w:jc w:val="both"/>
        <w:rPr>
          <w:rStyle w:val="Hyperlink"/>
          <w:rFonts w:ascii="Times New Roman" w:eastAsia="Times New Roman" w:hAnsi="Times New Roman" w:cs="Times New Roman"/>
          <w:bCs/>
          <w:noProof/>
          <w:sz w:val="24"/>
          <w:szCs w:val="48"/>
          <w:lang w:val="en-US"/>
        </w:rPr>
      </w:pPr>
    </w:p>
    <w:p w:rsidR="00D55556" w:rsidRPr="00D55556" w:rsidRDefault="00D55556" w:rsidP="00D55556">
      <w:pPr>
        <w:spacing w:after="0" w:line="240" w:lineRule="auto"/>
        <w:jc w:val="center"/>
        <w:rPr>
          <w:rFonts w:ascii="Times New Roman" w:eastAsia="Times New Roman" w:hAnsi="Times New Roman" w:cs="Times New Roman"/>
          <w:b/>
          <w:color w:val="0000CC"/>
          <w:sz w:val="28"/>
          <w:szCs w:val="24"/>
          <w:lang w:val="en-US"/>
        </w:rPr>
      </w:pPr>
      <w:r w:rsidRPr="00D55556">
        <w:rPr>
          <w:rFonts w:ascii="Times New Roman" w:eastAsia="Times New Roman" w:hAnsi="Times New Roman" w:cs="Times New Roman"/>
          <w:b/>
          <w:color w:val="0000CC"/>
          <w:sz w:val="28"/>
          <w:szCs w:val="24"/>
          <w:lang w:val="en-US"/>
        </w:rPr>
        <w:t>„Knez Ivo od Semberije” Isidora Bajića</w:t>
      </w:r>
    </w:p>
    <w:p w:rsidR="00D55556" w:rsidRPr="00D55556" w:rsidRDefault="00D55556" w:rsidP="00D55556">
      <w:pPr>
        <w:spacing w:after="0" w:line="240" w:lineRule="auto"/>
        <w:jc w:val="both"/>
        <w:rPr>
          <w:rFonts w:ascii="Times New Roman" w:eastAsia="Times New Roman" w:hAnsi="Times New Roman" w:cs="Times New Roman"/>
          <w:sz w:val="24"/>
          <w:szCs w:val="24"/>
          <w:lang w:val="en-US"/>
        </w:rPr>
      </w:pPr>
    </w:p>
    <w:p w:rsidR="00D55556" w:rsidRDefault="00D55556" w:rsidP="00D55556">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bCs/>
          <w:noProof/>
          <w:sz w:val="24"/>
          <w:szCs w:val="24"/>
        </w:rPr>
        <w:tab/>
      </w:r>
      <w:r w:rsidRPr="00D55556">
        <w:rPr>
          <w:rFonts w:ascii="Times New Roman" w:eastAsia="Times New Roman" w:hAnsi="Times New Roman" w:cs="Times New Roman"/>
          <w:bCs/>
          <w:noProof/>
          <w:sz w:val="24"/>
          <w:szCs w:val="24"/>
        </w:rPr>
        <w:t xml:space="preserve">Na sceni „Jovan Đorđević” </w:t>
      </w:r>
      <w:r>
        <w:rPr>
          <w:rFonts w:ascii="Times New Roman" w:eastAsia="Times New Roman" w:hAnsi="Times New Roman" w:cs="Times New Roman"/>
          <w:bCs/>
          <w:noProof/>
          <w:sz w:val="24"/>
          <w:szCs w:val="24"/>
        </w:rPr>
        <w:t>Srpskog narodnog pozorišta</w:t>
      </w:r>
      <w:r w:rsidRPr="00D55556">
        <w:rPr>
          <w:rFonts w:ascii="Times New Roman" w:eastAsia="Times New Roman" w:hAnsi="Times New Roman" w:cs="Times New Roman"/>
          <w:bCs/>
          <w:noProof/>
          <w:sz w:val="24"/>
          <w:szCs w:val="24"/>
        </w:rPr>
        <w:t xml:space="preserve"> je premijerno izvedena koncertna verzija opere „Knez Ivo od Semberije” Isidora Bajića, kojom je i obeležena stota godišnjica</w:t>
      </w:r>
      <w:r>
        <w:rPr>
          <w:rFonts w:ascii="Times New Roman" w:eastAsia="Times New Roman" w:hAnsi="Times New Roman" w:cs="Times New Roman"/>
          <w:noProof/>
          <w:sz w:val="24"/>
          <w:szCs w:val="24"/>
        </w:rPr>
        <w:t xml:space="preserve"> </w:t>
      </w:r>
      <w:r w:rsidRPr="00D55556">
        <w:rPr>
          <w:rFonts w:ascii="Times New Roman" w:eastAsia="Times New Roman" w:hAnsi="Times New Roman" w:cs="Times New Roman"/>
          <w:noProof/>
          <w:sz w:val="24"/>
          <w:szCs w:val="24"/>
        </w:rPr>
        <w:t>smrti ovog vojvođanskog kompozitora, kulturnog misionara i prosvetitelja. Zbog činjenica da je Bajić značajan segment svog rada posvetio horskom pevanju, ne čudi i što je veoma važnu ulogu u svom najznačajnijem delu namenio upravo horu, koji nosi dobar deo partiture.</w:t>
      </w:r>
      <w:r>
        <w:rPr>
          <w:rFonts w:ascii="Times New Roman" w:eastAsia="Times New Roman" w:hAnsi="Times New Roman" w:cs="Times New Roman"/>
          <w:noProof/>
          <w:sz w:val="24"/>
          <w:szCs w:val="24"/>
        </w:rPr>
        <w:t xml:space="preserve"> </w:t>
      </w:r>
      <w:r w:rsidRPr="00D55556">
        <w:rPr>
          <w:rFonts w:ascii="Times New Roman" w:eastAsia="Times New Roman" w:hAnsi="Times New Roman" w:cs="Times New Roman"/>
          <w:noProof/>
          <w:sz w:val="24"/>
          <w:szCs w:val="24"/>
        </w:rPr>
        <w:t>– Opera „Knez Ivo od Semberije” je u SNP-u već postavljana u dva navrata, bliska nam je i hor voli da je peva – otkriva nam dirigentkinja Hora Opere SNP Vesna Kesić Krsmanović. – Za profesionalni ansambl delo naizgled nije zahtevno, ali itekako ima da se na njemu radi, počev od promena tempa pa nadalje. Ono pri tome obiluje predivnim pasažima, kojima Bajić muzički veoma uspešno dočarava glas naroda u teškim vremenima. I stoga se pevači ovom materijalu rado vraćaju...</w:t>
      </w:r>
    </w:p>
    <w:p w:rsidR="00D55556" w:rsidRPr="00D55556" w:rsidRDefault="00D55556" w:rsidP="00D55556">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D55556">
        <w:rPr>
          <w:rFonts w:ascii="Times New Roman" w:eastAsia="Times New Roman" w:hAnsi="Times New Roman" w:cs="Times New Roman"/>
          <w:noProof/>
          <w:sz w:val="24"/>
          <w:szCs w:val="24"/>
        </w:rPr>
        <w:t xml:space="preserve">Vesna Kesić Krsmanović vodi i amaterske horove – „Hašira” novosadske Jevrejske opštine i „Jelačić” Hrvatskog kulturno-prosvetnog društva iz Petrovaradina, i sa njima je imala velikog uspeha, osvojene su i brojne nagrade: „Jeste lakše raditi sa profesionalnim horom, jer su </w:t>
      </w:r>
      <w:r w:rsidRPr="00D55556">
        <w:rPr>
          <w:rFonts w:ascii="Times New Roman" w:eastAsia="Times New Roman" w:hAnsi="Times New Roman" w:cs="Times New Roman"/>
          <w:noProof/>
          <w:sz w:val="24"/>
          <w:szCs w:val="24"/>
        </w:rPr>
        <w:lastRenderedPageBreak/>
        <w:t>u pitanju notalno pripremljeni pevači koji odlično vladaju tehnikom. I samim tim se materijal brže savladava. Ali je s druge strane veliko uživanje i otkrivati lepotu horskog pevanja sa penzionerima, studentima, ekonomistima, domaćicama... i sa njima stizati od jednog zajedničkog tona do četvoroglasa”...  </w:t>
      </w:r>
    </w:p>
    <w:p w:rsidR="00D55556" w:rsidRPr="00D55556" w:rsidRDefault="00D55556" w:rsidP="00D55556">
      <w:pPr>
        <w:spacing w:after="0" w:line="240" w:lineRule="auto"/>
        <w:textAlignment w:val="baseline"/>
        <w:outlineLvl w:val="0"/>
        <w:rPr>
          <w:rFonts w:ascii="Times New Roman" w:eastAsia="Times New Roman" w:hAnsi="Times New Roman" w:cs="Times New Roman"/>
          <w:kern w:val="36"/>
          <w:sz w:val="24"/>
          <w:szCs w:val="24"/>
          <w:lang w:val="en-US"/>
        </w:rPr>
      </w:pPr>
    </w:p>
    <w:p w:rsidR="00D55556" w:rsidRPr="00D55556" w:rsidRDefault="00D55556" w:rsidP="00D55556">
      <w:pPr>
        <w:spacing w:after="0" w:line="240" w:lineRule="auto"/>
        <w:jc w:val="center"/>
        <w:rPr>
          <w:rFonts w:ascii="Times New Roman" w:eastAsia="Times New Roman" w:hAnsi="Times New Roman" w:cs="Times New Roman"/>
          <w:b/>
          <w:bCs/>
          <w:noProof/>
          <w:color w:val="FF0000"/>
          <w:sz w:val="28"/>
          <w:szCs w:val="48"/>
          <w:lang w:val="en-US"/>
        </w:rPr>
      </w:pPr>
      <w:r>
        <w:rPr>
          <w:rFonts w:ascii="Times New Roman" w:eastAsia="Times New Roman" w:hAnsi="Times New Roman" w:cs="Times New Roman"/>
          <w:b/>
          <w:bCs/>
          <w:noProof/>
          <w:color w:val="FF0000"/>
          <w:sz w:val="28"/>
          <w:szCs w:val="48"/>
          <w:lang w:val="en-US"/>
        </w:rPr>
        <w:t>Sramota: Propada</w:t>
      </w:r>
      <w:r w:rsidRPr="00D55556">
        <w:rPr>
          <w:rFonts w:ascii="Times New Roman" w:eastAsia="Times New Roman" w:hAnsi="Times New Roman" w:cs="Times New Roman"/>
          <w:b/>
          <w:bCs/>
          <w:noProof/>
          <w:color w:val="FF0000"/>
          <w:sz w:val="28"/>
          <w:szCs w:val="48"/>
          <w:lang w:val="en-US"/>
        </w:rPr>
        <w:t xml:space="preserve"> kuća donirana deci bez roditelja</w:t>
      </w:r>
    </w:p>
    <w:p w:rsidR="00D55556" w:rsidRPr="00D55556" w:rsidRDefault="00D55556" w:rsidP="00D55556">
      <w:pPr>
        <w:spacing w:after="0" w:line="240" w:lineRule="auto"/>
        <w:jc w:val="both"/>
        <w:rPr>
          <w:rFonts w:ascii="Times New Roman" w:eastAsia="Times New Roman" w:hAnsi="Times New Roman" w:cs="Times New Roman"/>
          <w:bCs/>
          <w:noProof/>
          <w:color w:val="000000"/>
          <w:sz w:val="24"/>
          <w:szCs w:val="48"/>
          <w:lang w:val="en-US"/>
        </w:rPr>
      </w:pPr>
    </w:p>
    <w:p w:rsidR="00D55556" w:rsidRPr="00D55556" w:rsidRDefault="00D55556" w:rsidP="00D55556">
      <w:pPr>
        <w:spacing w:after="0" w:line="240" w:lineRule="auto"/>
        <w:jc w:val="both"/>
        <w:rPr>
          <w:rFonts w:ascii="Times New Roman" w:eastAsia="Times New Roman" w:hAnsi="Times New Roman" w:cs="Times New Roman"/>
          <w:bCs/>
          <w:noProof/>
          <w:color w:val="000000"/>
          <w:sz w:val="24"/>
          <w:szCs w:val="48"/>
          <w:lang w:val="en-US"/>
        </w:rPr>
      </w:pPr>
      <w:r w:rsidRPr="00D55556">
        <w:rPr>
          <w:rFonts w:ascii="Times New Roman" w:eastAsia="Times New Roman" w:hAnsi="Times New Roman" w:cs="Times New Roman"/>
          <w:bCs/>
          <w:noProof/>
          <w:color w:val="000000"/>
          <w:sz w:val="24"/>
          <w:szCs w:val="48"/>
          <w:lang w:eastAsia="sr-Latn-RS"/>
        </w:rPr>
        <w:drawing>
          <wp:anchor distT="0" distB="0" distL="114300" distR="114300" simplePos="0" relativeHeight="251687936" behindDoc="0" locked="0" layoutInCell="1" allowOverlap="1" wp14:anchorId="45FCCD84" wp14:editId="0E652450">
            <wp:simplePos x="0" y="0"/>
            <wp:positionH relativeFrom="column">
              <wp:posOffset>3781425</wp:posOffset>
            </wp:positionH>
            <wp:positionV relativeFrom="paragraph">
              <wp:posOffset>187960</wp:posOffset>
            </wp:positionV>
            <wp:extent cx="2102485" cy="1207135"/>
            <wp:effectExtent l="0" t="0" r="0" b="0"/>
            <wp:wrapSquare wrapText="bothSides"/>
            <wp:docPr id="3" name="Picture 3" descr="http://www.blic.rs/data/images/2015-09-23/670875_novi-sad12131-decije-selo-ostecenja-u-sobama-foto-nenad-mihajlovic_f.jpg?ver=144301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lic.rs/data/images/2015-09-23/670875_novi-sad12131-decije-selo-ostecenja-u-sobama-foto-nenad-mihajlovic_f.jpg?ver=1443013007"/>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02485" cy="1207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5556">
        <w:rPr>
          <w:rFonts w:ascii="Times New Roman" w:eastAsia="Times New Roman" w:hAnsi="Times New Roman" w:cs="Times New Roman"/>
          <w:bCs/>
          <w:noProof/>
          <w:color w:val="000000"/>
          <w:sz w:val="24"/>
          <w:szCs w:val="48"/>
          <w:lang w:val="en-US"/>
        </w:rPr>
        <w:tab/>
        <w:t>Kuća u novosadskoj Kopernikovoj ulici, u kojoj su živeli štićenici Dečjeg sela, iseljena je zbog opasnosti od rušenja, dok su zidovi druge kuće u Sremskoj Kamenici prepuni vlage. Šest štićenika Dečjeg sela, ustanove za zbrinjavanje dece bez roditeljskog staranja, koji su boravili u kući u Kopernikovoj ulici, premešteni su u druge stanove. Kako su se reporteri „Blica“ uverili, u svim prostorijama kuće od 160 kvadrata, koju je bračni par Bošković 2003. donirao Dečjem selu, zidovi su popucali, a u jednoj od soba na plafonu su postavljene grede.</w:t>
      </w:r>
    </w:p>
    <w:p w:rsidR="00D55556" w:rsidRPr="00D55556" w:rsidRDefault="00D55556" w:rsidP="00D55556">
      <w:pPr>
        <w:spacing w:after="0" w:line="240" w:lineRule="auto"/>
        <w:jc w:val="both"/>
        <w:rPr>
          <w:rFonts w:ascii="Times New Roman" w:eastAsia="Times New Roman" w:hAnsi="Times New Roman" w:cs="Times New Roman"/>
          <w:bCs/>
          <w:noProof/>
          <w:color w:val="000000"/>
          <w:sz w:val="24"/>
          <w:szCs w:val="48"/>
          <w:lang w:val="en-US"/>
        </w:rPr>
      </w:pPr>
      <w:r w:rsidRPr="00D55556">
        <w:rPr>
          <w:rFonts w:ascii="Times New Roman" w:eastAsia="Times New Roman" w:hAnsi="Times New Roman" w:cs="Times New Roman"/>
          <w:bCs/>
          <w:noProof/>
          <w:color w:val="000000"/>
          <w:sz w:val="24"/>
          <w:szCs w:val="48"/>
          <w:lang w:val="en-US"/>
        </w:rPr>
        <w:tab/>
        <w:t>- Kuću u Kopernikovoj trebalo bi potpuno rekonstruisati, a zbog bezbednosti štićenika prebacili smo ih u druge stanove koje Dečje selo koristi u okviru projekta „Kuća na pola puta“. Nemamo novca za sanaciju kuća i uzdamo se da će nam neko pomoći. Postoji ideja da se od kuće koja je dar porodice Bošković formira dečji vrtić ili dnevni centar za decu iz porodica u našoj ustanovi - kaže direktor Dečjeg sela Srđan Egić.  Kako je Egić objasnio, program „Kuća na pola puta“ predviđen je za mlade koji su upisali fakultete ili su završili srednje škole te ostvarili značajne rezultate u sportu.  - „Kuća na pola puta“ realizuje se nakon punoletstva i štićenici prelaze u 11 stanova Dečjeg sela kako bi se pripremili za osamostaljivanje i napuštanje sistema socijalne zaštite. O njima isključivu brigu vodi Dečje selo - kaže Egić.</w:t>
      </w:r>
    </w:p>
    <w:p w:rsidR="00D55556" w:rsidRPr="00D55556" w:rsidRDefault="00D55556" w:rsidP="00D55556">
      <w:pPr>
        <w:spacing w:after="0" w:line="240" w:lineRule="auto"/>
        <w:jc w:val="both"/>
        <w:rPr>
          <w:rFonts w:ascii="Times New Roman" w:eastAsia="Times New Roman" w:hAnsi="Times New Roman" w:cs="Times New Roman"/>
          <w:bCs/>
          <w:noProof/>
          <w:color w:val="000000"/>
          <w:sz w:val="24"/>
          <w:szCs w:val="48"/>
          <w:lang w:val="en-US"/>
        </w:rPr>
      </w:pPr>
      <w:r w:rsidRPr="00D55556">
        <w:rPr>
          <w:rFonts w:ascii="Times New Roman" w:eastAsia="Times New Roman" w:hAnsi="Times New Roman" w:cs="Times New Roman"/>
          <w:bCs/>
          <w:noProof/>
          <w:color w:val="000000"/>
          <w:sz w:val="24"/>
          <w:szCs w:val="48"/>
          <w:lang w:val="en-US"/>
        </w:rPr>
        <w:tab/>
        <w:t>U jednoj od kućica u Sremskoj Kamenici, dva zida su pod vlagom, a oštećenja su se proširila i na pod, pa se deo parketa odvojio. U dve sobe u kojima je pre mesec dana uočeno oštećenje spavaju četiri dečaka. Tu nije kraj mukama zaposlenih u Dečjem selu, jer kako se bliži zima tako je mališanima potreban dodatni novac za ogrev. Ta ustanova je putem donacije uspela da obezbedi sredstva za nabavku peći za grejanje na biomasu, odnosno na pelet, čime su nastavili akciju kreiranja „Eko sela“.  - Pozvali smo zainteresovane da nam pomognu da ove godine po prvi put za grejanje koristimo pelet. Dosad je Dečje selo za grejanje koristilo plin, a od ove godine zbog uštede prelazimo na novi ogrev - rekao je Egić.</w:t>
      </w:r>
    </w:p>
    <w:p w:rsidR="00D55556" w:rsidRPr="00517B30" w:rsidRDefault="00D55556" w:rsidP="00480ADE">
      <w:pPr>
        <w:spacing w:after="0" w:line="240" w:lineRule="auto"/>
        <w:jc w:val="both"/>
        <w:rPr>
          <w:rStyle w:val="Hyperlink"/>
          <w:rFonts w:ascii="Times New Roman" w:eastAsia="Times New Roman" w:hAnsi="Times New Roman" w:cs="Times New Roman"/>
          <w:bCs/>
          <w:noProof/>
          <w:color w:val="FF0000"/>
          <w:sz w:val="24"/>
          <w:szCs w:val="48"/>
          <w:lang w:val="en-US"/>
        </w:rPr>
      </w:pPr>
    </w:p>
    <w:p w:rsidR="00517B30" w:rsidRPr="00517B30" w:rsidRDefault="00517B30" w:rsidP="00706A9B">
      <w:pPr>
        <w:spacing w:after="0" w:line="240" w:lineRule="auto"/>
        <w:jc w:val="center"/>
        <w:rPr>
          <w:rFonts w:ascii="Times New Roman" w:eastAsia="Times New Roman" w:hAnsi="Times New Roman" w:cs="Times New Roman"/>
          <w:b/>
          <w:bCs/>
          <w:noProof/>
          <w:color w:val="FF0000"/>
          <w:sz w:val="28"/>
          <w:szCs w:val="48"/>
        </w:rPr>
      </w:pPr>
      <w:r w:rsidRPr="00517B30">
        <w:rPr>
          <w:rFonts w:ascii="Times New Roman" w:eastAsia="Times New Roman" w:hAnsi="Times New Roman" w:cs="Times New Roman"/>
          <w:b/>
          <w:bCs/>
          <w:noProof/>
          <w:color w:val="FF0000"/>
          <w:sz w:val="28"/>
          <w:szCs w:val="48"/>
        </w:rPr>
        <w:t>Deca izbeglice bez pratnje najranjivija</w:t>
      </w:r>
    </w:p>
    <w:p w:rsidR="00517B30" w:rsidRPr="00517B30" w:rsidRDefault="00517B30" w:rsidP="00706A9B">
      <w:pPr>
        <w:spacing w:after="0" w:line="240" w:lineRule="auto"/>
        <w:jc w:val="both"/>
        <w:rPr>
          <w:rFonts w:ascii="Times New Roman" w:eastAsia="Times New Roman" w:hAnsi="Times New Roman" w:cs="Times New Roman"/>
          <w:bCs/>
          <w:noProof/>
          <w:sz w:val="24"/>
          <w:szCs w:val="48"/>
        </w:rPr>
      </w:pPr>
    </w:p>
    <w:p w:rsidR="00517B30" w:rsidRPr="00517B30" w:rsidRDefault="00517B30" w:rsidP="00706A9B">
      <w:pPr>
        <w:spacing w:after="0" w:line="240" w:lineRule="auto"/>
        <w:jc w:val="both"/>
        <w:rPr>
          <w:rFonts w:ascii="Times New Roman" w:eastAsia="Times New Roman" w:hAnsi="Times New Roman" w:cs="Times New Roman"/>
          <w:bCs/>
          <w:noProof/>
          <w:sz w:val="24"/>
          <w:szCs w:val="48"/>
        </w:rPr>
      </w:pPr>
      <w:r w:rsidRPr="00517B30">
        <w:rPr>
          <w:rFonts w:ascii="Times New Roman" w:eastAsia="Times New Roman" w:hAnsi="Times New Roman" w:cs="Times New Roman"/>
          <w:bCs/>
          <w:noProof/>
          <w:sz w:val="24"/>
          <w:szCs w:val="48"/>
        </w:rPr>
        <w:tab/>
        <w:t>Mreža organizacija za decu Srbije ističe da su deca izbeglice bez pratnje najranjivija i da su izložena većim rizicima od zlostavljanja, dečijeg rada i trgovine ljudima, zbog čega ih treba hitno zaštiti. Podaci UNHCR-a od 2008. do 2014. godine pokazuju da je broj stranih maloletnika, bez pratnje, koji su zatražili azil u Srbiji veći od 3.000, a da je od početka 2015. broj identifikovanih maloletnika bez pratnje u zapadnom Balkanu blago porastao, prenosi </w:t>
      </w:r>
      <w:r w:rsidRPr="00517B30">
        <w:rPr>
          <w:rFonts w:ascii="Times New Roman" w:eastAsia="Times New Roman" w:hAnsi="Times New Roman" w:cs="Times New Roman"/>
          <w:bCs/>
          <w:i/>
          <w:iCs/>
          <w:noProof/>
          <w:sz w:val="24"/>
          <w:szCs w:val="48"/>
        </w:rPr>
        <w:t>Tanjug</w:t>
      </w:r>
      <w:r w:rsidRPr="00517B30">
        <w:rPr>
          <w:rFonts w:ascii="Times New Roman" w:eastAsia="Times New Roman" w:hAnsi="Times New Roman" w:cs="Times New Roman"/>
          <w:bCs/>
          <w:noProof/>
          <w:sz w:val="24"/>
          <w:szCs w:val="48"/>
        </w:rPr>
        <w:t xml:space="preserve">. Konstantan rast zvaničnog broja maloletnika bez pratnje i nemogućnost utvrđivanja sive brojke koja je višestruko veća, ali i odvojene dece, zahtevaju hitno mobilisanje svih snaga i resursa da bi bili zaštićeni i oni i njihova prava. "Deca izbeglice bez pratnje, odvojena su od roditelja, staratelja ili druge odgovorne osobe za dete. U nepoznatom okruženju, bez osnovnih uslova za život i među ljudima čiji jezik ne razumeju, izložena su većem riziku od seksualnog </w:t>
      </w:r>
      <w:r w:rsidRPr="00517B30">
        <w:rPr>
          <w:rFonts w:ascii="Times New Roman" w:eastAsia="Times New Roman" w:hAnsi="Times New Roman" w:cs="Times New Roman"/>
          <w:bCs/>
          <w:noProof/>
          <w:sz w:val="24"/>
          <w:szCs w:val="48"/>
        </w:rPr>
        <w:lastRenderedPageBreak/>
        <w:t>iskorišćavanja i zlostavljanja, dečijeg rada, trgovine ljudima i različitim vidovima zloupotrebe i nasilja što zahteva hitno i sistematsko delovanje", navodi se u saopštenju MODS-a.</w:t>
      </w:r>
    </w:p>
    <w:p w:rsidR="00517B30" w:rsidRPr="00517B30" w:rsidRDefault="00517B30" w:rsidP="00706A9B">
      <w:pPr>
        <w:spacing w:after="0" w:line="240" w:lineRule="auto"/>
        <w:jc w:val="both"/>
        <w:rPr>
          <w:rFonts w:ascii="Times New Roman" w:eastAsia="Times New Roman" w:hAnsi="Times New Roman" w:cs="Times New Roman"/>
          <w:bCs/>
          <w:noProof/>
          <w:sz w:val="24"/>
          <w:szCs w:val="48"/>
        </w:rPr>
      </w:pPr>
      <w:r w:rsidRPr="00517B30">
        <w:rPr>
          <w:rFonts w:ascii="Times New Roman" w:eastAsia="Times New Roman" w:hAnsi="Times New Roman" w:cs="Times New Roman"/>
          <w:bCs/>
          <w:noProof/>
          <w:sz w:val="24"/>
          <w:szCs w:val="48"/>
        </w:rPr>
        <w:tab/>
        <w:t>Zakon o azilu Srbije maloletnika bez pratnje definiše kao "stranca koji nije navršio 18 godina i koji prilikom ulaska u Srbiju nema ili je nakon ulaska u nju, ostao bez pratnje roditelja ili staratelja". Samo definisanje maloletnika bez pratnje u našem zakonodavstvu se bavi tehničkim delom, ne opažajući rizik u kome se nalazi. Zato je, ističu, neophodno definisati jasne procedure u postupanju sa maloletnicima, što zahteva međusektorsku i međuagencijsku saradnju u najboljem interesu deteta, jačanje kapaciteta centara za socijalni rad i razvoj smernica kako da se prepozna da maloletnik bez pratnje trpi ili je trpeo neki vid zlostavljanja ili zanemarivanja. Ističe se i da treba definisati tačne procedure nakon identifikacije maloletnika bez pratnje kako bi se utvrdilo da li je pretrpeo ili trpi nasilje. Takođe treba pripremiti sve sisteme da se prema stranim maloletnicima bez pratnje ophodi kao prema deci prioritetno, a tek onda se baviti njihovim migracijskim statusom.</w:t>
      </w:r>
    </w:p>
    <w:p w:rsidR="00517B30" w:rsidRPr="00706A9B" w:rsidRDefault="00517B30" w:rsidP="00706A9B">
      <w:pPr>
        <w:spacing w:after="0" w:line="240" w:lineRule="auto"/>
        <w:jc w:val="both"/>
        <w:rPr>
          <w:rFonts w:ascii="Times New Roman" w:eastAsia="Times New Roman" w:hAnsi="Times New Roman" w:cs="Times New Roman"/>
          <w:bCs/>
          <w:noProof/>
          <w:sz w:val="24"/>
          <w:szCs w:val="48"/>
        </w:rPr>
      </w:pPr>
    </w:p>
    <w:p w:rsidR="00981A32" w:rsidRPr="002734A2" w:rsidRDefault="00981A32" w:rsidP="00981A32">
      <w:pPr>
        <w:spacing w:after="0" w:line="240" w:lineRule="auto"/>
        <w:jc w:val="center"/>
        <w:rPr>
          <w:rFonts w:ascii="Times New Roman" w:eastAsia="Times New Roman" w:hAnsi="Times New Roman" w:cs="Times New Roman"/>
          <w:b/>
          <w:bCs/>
          <w:noProof/>
          <w:color w:val="FF0000"/>
          <w:sz w:val="28"/>
          <w:szCs w:val="48"/>
          <w:lang w:val="en-US"/>
        </w:rPr>
      </w:pPr>
      <w:r w:rsidRPr="002734A2">
        <w:rPr>
          <w:rFonts w:ascii="Times New Roman" w:eastAsia="Times New Roman" w:hAnsi="Times New Roman" w:cs="Times New Roman"/>
          <w:b/>
          <w:bCs/>
          <w:noProof/>
          <w:color w:val="FF0000"/>
          <w:sz w:val="28"/>
          <w:szCs w:val="48"/>
          <w:lang w:val="en-US"/>
        </w:rPr>
        <w:t>Prevencija vršnjačkog nasilja</w:t>
      </w:r>
    </w:p>
    <w:p w:rsidR="002734A2" w:rsidRPr="002734A2" w:rsidRDefault="002734A2" w:rsidP="00981A32">
      <w:pPr>
        <w:spacing w:after="0" w:line="240" w:lineRule="auto"/>
        <w:jc w:val="both"/>
        <w:rPr>
          <w:rFonts w:ascii="Times New Roman" w:eastAsia="Times New Roman" w:hAnsi="Times New Roman" w:cs="Times New Roman"/>
          <w:bCs/>
          <w:noProof/>
          <w:color w:val="FF0000"/>
          <w:sz w:val="24"/>
          <w:szCs w:val="48"/>
          <w:lang w:val="en-US"/>
        </w:rPr>
      </w:pPr>
    </w:p>
    <w:p w:rsidR="00981A32" w:rsidRDefault="00981A32" w:rsidP="00981A3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981A32">
        <w:rPr>
          <w:rFonts w:ascii="Times New Roman" w:eastAsia="Times New Roman" w:hAnsi="Times New Roman" w:cs="Times New Roman"/>
          <w:bCs/>
          <w:noProof/>
          <w:sz w:val="24"/>
          <w:szCs w:val="48"/>
          <w:lang w:val="en-US"/>
        </w:rPr>
        <w:t>Statistike govore da je vršnjačkog nasilja u školama kvantitativno sve više.</w:t>
      </w:r>
      <w:r>
        <w:rPr>
          <w:rFonts w:ascii="Times New Roman" w:eastAsia="Times New Roman" w:hAnsi="Times New Roman" w:cs="Times New Roman"/>
          <w:bCs/>
          <w:noProof/>
          <w:sz w:val="24"/>
          <w:szCs w:val="48"/>
          <w:lang w:val="en-US"/>
        </w:rPr>
        <w:t xml:space="preserve"> </w:t>
      </w:r>
      <w:r w:rsidRPr="00981A32">
        <w:rPr>
          <w:rFonts w:ascii="Times New Roman" w:eastAsia="Times New Roman" w:hAnsi="Times New Roman" w:cs="Times New Roman"/>
          <w:bCs/>
          <w:noProof/>
          <w:sz w:val="24"/>
          <w:szCs w:val="48"/>
          <w:lang w:val="en-US"/>
        </w:rPr>
        <w:t>O ovoj temi za RTV je govorila Olivera Radić, psihološkinja OŠ "Nikola Tesla" i Ivana Gajović, regionalna predstavnica za prevenciju oružanih sukoba za Zapadni Balkan.</w:t>
      </w:r>
    </w:p>
    <w:p w:rsidR="00981A32" w:rsidRPr="00981A32" w:rsidRDefault="00981A32" w:rsidP="00684742">
      <w:pPr>
        <w:spacing w:after="0" w:line="240" w:lineRule="auto"/>
        <w:jc w:val="both"/>
        <w:rPr>
          <w:rFonts w:ascii="Times New Roman" w:eastAsia="Times New Roman" w:hAnsi="Times New Roman" w:cs="Times New Roman"/>
          <w:bCs/>
          <w:noProof/>
          <w:sz w:val="24"/>
          <w:szCs w:val="48"/>
        </w:rPr>
      </w:pPr>
    </w:p>
    <w:p w:rsidR="00981A32" w:rsidRPr="002734A2" w:rsidRDefault="00981A32" w:rsidP="00981A32">
      <w:pPr>
        <w:spacing w:after="0" w:line="240" w:lineRule="auto"/>
        <w:jc w:val="center"/>
        <w:rPr>
          <w:rFonts w:ascii="Times New Roman" w:eastAsia="Times New Roman" w:hAnsi="Times New Roman" w:cs="Times New Roman"/>
          <w:b/>
          <w:bCs/>
          <w:noProof/>
          <w:color w:val="FF0000"/>
          <w:sz w:val="28"/>
          <w:szCs w:val="48"/>
          <w:lang w:val="en-US"/>
        </w:rPr>
      </w:pPr>
      <w:r w:rsidRPr="002734A2">
        <w:rPr>
          <w:rFonts w:ascii="Times New Roman" w:eastAsia="Times New Roman" w:hAnsi="Times New Roman" w:cs="Times New Roman"/>
          <w:b/>
          <w:bCs/>
          <w:noProof/>
          <w:color w:val="FF0000"/>
          <w:sz w:val="28"/>
          <w:szCs w:val="48"/>
          <w:lang w:val="en-US"/>
        </w:rPr>
        <w:t xml:space="preserve">Grad </w:t>
      </w:r>
      <w:r w:rsidR="002734A2" w:rsidRPr="002734A2">
        <w:rPr>
          <w:rFonts w:ascii="Times New Roman" w:eastAsia="Times New Roman" w:hAnsi="Times New Roman" w:cs="Times New Roman"/>
          <w:b/>
          <w:bCs/>
          <w:noProof/>
          <w:color w:val="FF0000"/>
          <w:sz w:val="28"/>
          <w:szCs w:val="48"/>
          <w:lang w:val="en-US"/>
        </w:rPr>
        <w:t xml:space="preserve">Zrenjanin </w:t>
      </w:r>
      <w:r w:rsidRPr="002734A2">
        <w:rPr>
          <w:rFonts w:ascii="Times New Roman" w:eastAsia="Times New Roman" w:hAnsi="Times New Roman" w:cs="Times New Roman"/>
          <w:b/>
          <w:bCs/>
          <w:noProof/>
          <w:color w:val="FF0000"/>
          <w:sz w:val="28"/>
          <w:szCs w:val="48"/>
          <w:lang w:val="en-US"/>
        </w:rPr>
        <w:t>dodelio stan za žrtve nasilja</w:t>
      </w:r>
    </w:p>
    <w:p w:rsidR="00981A32" w:rsidRDefault="00981A32" w:rsidP="00981A32">
      <w:pPr>
        <w:spacing w:after="0" w:line="240" w:lineRule="auto"/>
        <w:jc w:val="both"/>
        <w:rPr>
          <w:rFonts w:ascii="Times New Roman" w:eastAsia="Times New Roman" w:hAnsi="Times New Roman" w:cs="Times New Roman"/>
          <w:bCs/>
          <w:noProof/>
          <w:sz w:val="24"/>
          <w:szCs w:val="48"/>
          <w:lang w:val="en-US"/>
        </w:rPr>
      </w:pPr>
    </w:p>
    <w:p w:rsidR="002734A2" w:rsidRDefault="002734A2" w:rsidP="00981A32">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981A32" w:rsidRPr="00981A32">
        <w:rPr>
          <w:rFonts w:ascii="Times New Roman" w:eastAsia="Times New Roman" w:hAnsi="Times New Roman" w:cs="Times New Roman"/>
          <w:bCs/>
          <w:noProof/>
          <w:sz w:val="24"/>
          <w:szCs w:val="48"/>
          <w:lang w:val="en-US"/>
        </w:rPr>
        <w:t>Na inicijativu Centra za socijalni rad, Grad Zrenjanin dodelio je ovoj ustanovi stan za potrebe zbrinjavanja žrtava porodičnog nasilja, nakon napuštanja Sigurne kuće. Planirano je da korisnici u stanu borave do godinu dana.</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Prema rečima Teodore Lazić, rukovodioca Službe za planiranje, razvoj i lokalne usluge u zrenjaninskom Centru za socijalni rad, stan je ustupljen za stanovanje bez zakupnine, a u planu je da iz budžeta budu izdvojena sredstva za režijske troškove. U toku je opremanje, stana i za oko mesec dana već bi prvi korisnici mogli da budu useljeni. Sama ideja rodila se u neposrednom radu sa žrtvama nasilja.</w:t>
      </w:r>
    </w:p>
    <w:p w:rsidR="00981A32" w:rsidRPr="005839E9" w:rsidRDefault="002734A2" w:rsidP="00684742">
      <w:pPr>
        <w:spacing w:after="0" w:line="240" w:lineRule="auto"/>
        <w:jc w:val="both"/>
        <w:rPr>
          <w:rFonts w:ascii="Times New Roman" w:eastAsia="Times New Roman" w:hAnsi="Times New Roman" w:cs="Times New Roman"/>
          <w:bCs/>
          <w:noProof/>
          <w:color w:val="0000CC"/>
          <w:sz w:val="24"/>
          <w:szCs w:val="48"/>
          <w:lang w:val="en-US"/>
        </w:rPr>
      </w:pPr>
      <w:r>
        <w:rPr>
          <w:rFonts w:ascii="Times New Roman" w:eastAsia="Times New Roman" w:hAnsi="Times New Roman" w:cs="Times New Roman"/>
          <w:bCs/>
          <w:noProof/>
          <w:sz w:val="24"/>
          <w:szCs w:val="48"/>
          <w:lang w:val="en-US"/>
        </w:rPr>
        <w:tab/>
      </w:r>
      <w:r w:rsidR="00981A32" w:rsidRPr="00981A32">
        <w:rPr>
          <w:rFonts w:ascii="Times New Roman" w:eastAsia="Times New Roman" w:hAnsi="Times New Roman" w:cs="Times New Roman"/>
          <w:bCs/>
          <w:noProof/>
          <w:sz w:val="24"/>
          <w:szCs w:val="48"/>
          <w:lang w:val="en-US"/>
        </w:rPr>
        <w:t>"Zato što su se mnoge žrtve, kada su izašle iz visokog rizika od nasilja i dobile meru zaštite od suda, našle pred dilemom gde dalje, nemajuću adekvatan stambeni prostor gde bi se mogle samostalno organizovati", objasnila je Lazić.</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Prema njenim rečima, planirano je da u stanu budu smeštene dve žene sa dvoje ili troje dece, koje će ovde boraviti do godinu dana.</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"Međutim, očekujemo da ako se neke korisnice snađu u smislu da pronađu zaposlenje ili se javi drugi način stambenog zbrinjavanja, one ranije napuste taj prostor. Tako da, ako uspemo do pet korisnica godišnje da smestimo to bi bio veliki uspeh, i bile bi zadovoljene trenutne potrebe po našim procenema", rekla je Lazić.</w:t>
      </w:r>
      <w:r>
        <w:rPr>
          <w:rFonts w:ascii="Times New Roman" w:eastAsia="Times New Roman" w:hAnsi="Times New Roman" w:cs="Times New Roman"/>
          <w:bCs/>
          <w:noProof/>
          <w:sz w:val="24"/>
          <w:szCs w:val="48"/>
          <w:lang w:val="en-US"/>
        </w:rPr>
        <w:t xml:space="preserve"> </w:t>
      </w:r>
      <w:r w:rsidR="00981A32" w:rsidRPr="00981A32">
        <w:rPr>
          <w:rFonts w:ascii="Times New Roman" w:eastAsia="Times New Roman" w:hAnsi="Times New Roman" w:cs="Times New Roman"/>
          <w:bCs/>
          <w:noProof/>
          <w:sz w:val="24"/>
          <w:szCs w:val="48"/>
          <w:lang w:val="en-US"/>
        </w:rPr>
        <w:t>U Sigurnoj kući u Zrenjaninu trenutno je smešteno 19 žena i dece, što je prema rečima naše sagovornice, gotovo pun kapacitet.</w:t>
      </w:r>
      <w:r w:rsidR="00981A32" w:rsidRPr="00981A32">
        <w:rPr>
          <w:rFonts w:ascii="Times New Roman" w:eastAsia="Times New Roman" w:hAnsi="Times New Roman" w:cs="Times New Roman"/>
          <w:b/>
          <w:bCs/>
          <w:i/>
          <w:noProof/>
          <w:sz w:val="24"/>
          <w:szCs w:val="48"/>
          <w:lang w:val="en-US"/>
        </w:rPr>
        <w:t xml:space="preserve"> </w:t>
      </w:r>
      <w:r w:rsidR="00981A32" w:rsidRPr="002734A2">
        <w:rPr>
          <w:rFonts w:ascii="Times New Roman" w:eastAsia="Times New Roman" w:hAnsi="Times New Roman" w:cs="Times New Roman"/>
          <w:b/>
          <w:bCs/>
          <w:i/>
          <w:noProof/>
          <w:color w:val="0000CC"/>
          <w:sz w:val="24"/>
          <w:szCs w:val="48"/>
          <w:lang w:val="en-US"/>
        </w:rPr>
        <w:t>(→Press Clipping)</w:t>
      </w:r>
    </w:p>
    <w:p w:rsidR="00684742" w:rsidRPr="009B2C8C" w:rsidRDefault="00684742" w:rsidP="00684742">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9B2C8C">
        <w:rPr>
          <w:noProof/>
          <w:lang w:eastAsia="sr-Latn-RS"/>
        </w:rPr>
        <w:drawing>
          <wp:anchor distT="0" distB="0" distL="114300" distR="114300" simplePos="0" relativeHeight="251660288" behindDoc="1" locked="0" layoutInCell="1" allowOverlap="1" wp14:anchorId="6ADBB56C" wp14:editId="09CBEC6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9B2C8C">
        <w:rPr>
          <w:rFonts w:ascii="Brush Script MT" w:eastAsia="Times New Roman" w:hAnsi="Brush Script MT" w:cs="Times New Roman"/>
          <w:noProof/>
          <w:color w:val="FF00FF"/>
          <w:sz w:val="44"/>
          <w:szCs w:val="44"/>
          <w:lang w:val="sr-Latn-CS"/>
        </w:rPr>
        <w:t>Jo</w:t>
      </w:r>
      <w:r w:rsidRPr="009B2C8C">
        <w:rPr>
          <w:rFonts w:ascii="Brush Script MT" w:eastAsia="Times New Roman" w:hAnsi="Brush Script MT" w:cs="Times New Roman"/>
          <w:noProof/>
          <w:color w:val="FF00FF"/>
          <w:sz w:val="44"/>
          <w:szCs w:val="44"/>
        </w:rPr>
        <w:t xml:space="preserve">š </w:t>
      </w:r>
      <w:r w:rsidRPr="009B2C8C">
        <w:rPr>
          <w:rFonts w:ascii="Brush Script MT" w:eastAsia="Times New Roman" w:hAnsi="Brush Script MT" w:cs="Times New Roman"/>
          <w:noProof/>
          <w:color w:val="FF00FF"/>
          <w:sz w:val="44"/>
          <w:szCs w:val="44"/>
          <w:lang w:val="sr-Latn-CS"/>
        </w:rPr>
        <w:t xml:space="preserve">vesti iz obrazovanja </w:t>
      </w:r>
      <w:r w:rsidRPr="009B2C8C">
        <w:rPr>
          <w:rFonts w:ascii="Times New Roman" w:eastAsia="Times New Roman" w:hAnsi="Times New Roman" w:cs="Times New Roman"/>
          <w:b/>
          <w:i/>
          <w:noProof/>
          <w:color w:val="FF00FF"/>
          <w:sz w:val="32"/>
          <w:szCs w:val="32"/>
        </w:rPr>
        <w:t>č</w:t>
      </w:r>
      <w:r w:rsidRPr="009B2C8C">
        <w:rPr>
          <w:rFonts w:ascii="Brush Script MT" w:eastAsia="Times New Roman" w:hAnsi="Brush Script MT" w:cs="Times New Roman"/>
          <w:noProof/>
          <w:color w:val="FF00FF"/>
          <w:sz w:val="44"/>
          <w:szCs w:val="44"/>
        </w:rPr>
        <w:t xml:space="preserve">itajte </w:t>
      </w:r>
      <w:r w:rsidRPr="009B2C8C">
        <w:rPr>
          <w:rFonts w:ascii="Brush Script MT" w:eastAsia="Times New Roman" w:hAnsi="Brush Script MT" w:cs="Times New Roman"/>
          <w:noProof/>
          <w:color w:val="FF00FF"/>
          <w:sz w:val="44"/>
          <w:szCs w:val="44"/>
          <w:lang w:val="sr-Latn-CS"/>
        </w:rPr>
        <w:t>na na</w:t>
      </w:r>
      <w:r w:rsidRPr="009B2C8C">
        <w:rPr>
          <w:rFonts w:ascii="Brush Script MT" w:eastAsia="Times New Roman" w:hAnsi="Brush Script MT" w:cs="Times New Roman"/>
          <w:noProof/>
          <w:color w:val="FF00FF"/>
          <w:sz w:val="44"/>
          <w:szCs w:val="44"/>
        </w:rPr>
        <w:t>š</w:t>
      </w:r>
      <w:r w:rsidRPr="009B2C8C">
        <w:rPr>
          <w:rFonts w:ascii="Brush Script MT" w:eastAsia="Times New Roman" w:hAnsi="Brush Script MT" w:cs="Times New Roman"/>
          <w:noProof/>
          <w:color w:val="FF00FF"/>
          <w:sz w:val="44"/>
          <w:szCs w:val="44"/>
          <w:lang w:val="sr-Latn-CS"/>
        </w:rPr>
        <w:t>em sajtu</w:t>
      </w:r>
      <w:r w:rsidRPr="009B2C8C">
        <w:rPr>
          <w:rFonts w:ascii="Brush Script MT" w:eastAsia="Times New Roman" w:hAnsi="Brush Script MT" w:cs="Times New Roman"/>
          <w:noProof/>
          <w:color w:val="FF66CC"/>
          <w:sz w:val="44"/>
          <w:szCs w:val="44"/>
          <w:lang w:val="sr-Latn-CS"/>
        </w:rPr>
        <w:t xml:space="preserve"> </w:t>
      </w:r>
      <w:hyperlink r:id="rId20" w:history="1">
        <w:r w:rsidRPr="009B2C8C">
          <w:rPr>
            <w:rFonts w:ascii="Brush Script MT" w:eastAsia="Times New Roman" w:hAnsi="Brush Script MT" w:cs="Times New Roman"/>
            <w:i/>
            <w:noProof/>
            <w:color w:val="0000FF"/>
            <w:sz w:val="44"/>
            <w:szCs w:val="44"/>
            <w:u w:val="single"/>
            <w:lang w:val="sr-Latn-CS"/>
          </w:rPr>
          <w:t>www</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srpss</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org</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rs</w:t>
        </w:r>
      </w:hyperlink>
      <w:r w:rsidRPr="009B2C8C">
        <w:rPr>
          <w:rFonts w:ascii="Brush Script MT" w:eastAsia="Times New Roman" w:hAnsi="Brush Script MT" w:cs="Times New Roman"/>
          <w:i/>
          <w:noProof/>
          <w:color w:val="0000FF"/>
          <w:sz w:val="44"/>
          <w:szCs w:val="44"/>
        </w:rPr>
        <w:t>,</w:t>
      </w:r>
      <w:r w:rsidRPr="009B2C8C">
        <w:rPr>
          <w:rFonts w:ascii="Brush Script MT" w:eastAsia="Times New Roman" w:hAnsi="Brush Script MT" w:cs="Times New Roman"/>
          <w:noProof/>
          <w:color w:val="0000FF"/>
          <w:sz w:val="44"/>
          <w:szCs w:val="44"/>
        </w:rPr>
        <w:t xml:space="preserve"> </w:t>
      </w:r>
      <w:r w:rsidRPr="009B2C8C">
        <w:rPr>
          <w:rFonts w:ascii="Brush Script MT" w:eastAsia="Times New Roman" w:hAnsi="Brush Script MT" w:cs="Times New Roman"/>
          <w:noProof/>
          <w:color w:val="FF00FF"/>
          <w:sz w:val="44"/>
          <w:szCs w:val="44"/>
          <w:lang w:val="sr-Latn-CS"/>
        </w:rPr>
        <w:t>a vesti iz javnog sektora na na</w:t>
      </w:r>
      <w:r w:rsidRPr="009B2C8C">
        <w:rPr>
          <w:rFonts w:ascii="Brush Script MT" w:eastAsia="Times New Roman" w:hAnsi="Brush Script MT" w:cs="Times New Roman"/>
          <w:noProof/>
          <w:color w:val="FF00FF"/>
          <w:sz w:val="44"/>
          <w:szCs w:val="44"/>
        </w:rPr>
        <w:t>š</w:t>
      </w:r>
      <w:r w:rsidRPr="009B2C8C">
        <w:rPr>
          <w:rFonts w:ascii="Brush Script MT" w:eastAsia="Times New Roman" w:hAnsi="Brush Script MT" w:cs="Times New Roman"/>
          <w:noProof/>
          <w:color w:val="FF00FF"/>
          <w:sz w:val="44"/>
          <w:szCs w:val="44"/>
          <w:lang w:val="sr-Latn-CS"/>
        </w:rPr>
        <w:t>em sajtu</w:t>
      </w:r>
      <w:r w:rsidRPr="009B2C8C">
        <w:rPr>
          <w:rFonts w:ascii="Brush Script MT" w:eastAsia="Times New Roman" w:hAnsi="Brush Script MT" w:cs="Times New Roman"/>
          <w:noProof/>
          <w:color w:val="0000FF"/>
          <w:sz w:val="44"/>
          <w:szCs w:val="44"/>
          <w:lang w:val="sr-Latn-CS"/>
        </w:rPr>
        <w:t xml:space="preserve"> </w:t>
      </w:r>
      <w:hyperlink r:id="rId21" w:history="1">
        <w:r w:rsidRPr="009B2C8C">
          <w:rPr>
            <w:rFonts w:ascii="Brush Script MT" w:eastAsia="Times New Roman" w:hAnsi="Brush Script MT" w:cs="Times New Roman"/>
            <w:i/>
            <w:noProof/>
            <w:color w:val="0000FF"/>
            <w:sz w:val="44"/>
            <w:szCs w:val="44"/>
            <w:u w:val="single"/>
            <w:lang w:val="sr-Latn-CS"/>
          </w:rPr>
          <w:t>www</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nsjs</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org</w:t>
        </w:r>
        <w:r w:rsidRPr="009B2C8C">
          <w:rPr>
            <w:rFonts w:ascii="Brush Script MT" w:eastAsia="Times New Roman" w:hAnsi="Brush Script MT" w:cs="Times New Roman"/>
            <w:i/>
            <w:noProof/>
            <w:color w:val="0000FF"/>
            <w:sz w:val="44"/>
            <w:szCs w:val="44"/>
            <w:u w:val="single"/>
          </w:rPr>
          <w:t>.</w:t>
        </w:r>
        <w:r w:rsidRPr="009B2C8C">
          <w:rPr>
            <w:rFonts w:ascii="Brush Script MT" w:eastAsia="Times New Roman" w:hAnsi="Brush Script MT" w:cs="Times New Roman"/>
            <w:i/>
            <w:noProof/>
            <w:color w:val="0000FF"/>
            <w:sz w:val="44"/>
            <w:szCs w:val="44"/>
            <w:u w:val="single"/>
            <w:lang w:val="sr-Latn-CS"/>
          </w:rPr>
          <w:t>rs</w:t>
        </w:r>
      </w:hyperlink>
      <w:r w:rsidRPr="009B2C8C">
        <w:rPr>
          <w:rFonts w:ascii="Brush Script MT" w:eastAsia="Times New Roman" w:hAnsi="Brush Script MT" w:cs="Times New Roman"/>
          <w:i/>
          <w:noProof/>
          <w:color w:val="0000FF"/>
          <w:sz w:val="44"/>
          <w:szCs w:val="44"/>
        </w:rPr>
        <w:t xml:space="preserve"> .</w:t>
      </w:r>
    </w:p>
    <w:sectPr w:rsidR="00684742" w:rsidRPr="009B2C8C">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F2F" w:rsidRDefault="003A2F2F">
      <w:pPr>
        <w:spacing w:after="0" w:line="240" w:lineRule="auto"/>
      </w:pPr>
      <w:r>
        <w:separator/>
      </w:r>
    </w:p>
  </w:endnote>
  <w:endnote w:type="continuationSeparator" w:id="0">
    <w:p w:rsidR="003A2F2F" w:rsidRDefault="003A2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684742">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417F38">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3A2F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F2F" w:rsidRDefault="003A2F2F">
      <w:pPr>
        <w:spacing w:after="0" w:line="240" w:lineRule="auto"/>
      </w:pPr>
      <w:r>
        <w:separator/>
      </w:r>
    </w:p>
  </w:footnote>
  <w:footnote w:type="continuationSeparator" w:id="0">
    <w:p w:rsidR="003A2F2F" w:rsidRDefault="003A2F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742"/>
    <w:rsid w:val="001A0F38"/>
    <w:rsid w:val="00202279"/>
    <w:rsid w:val="00254FAD"/>
    <w:rsid w:val="002734A2"/>
    <w:rsid w:val="002A21D0"/>
    <w:rsid w:val="002A254B"/>
    <w:rsid w:val="003A2F2F"/>
    <w:rsid w:val="00417F38"/>
    <w:rsid w:val="00480ADE"/>
    <w:rsid w:val="004A6C2A"/>
    <w:rsid w:val="004F20FE"/>
    <w:rsid w:val="00517B30"/>
    <w:rsid w:val="0052288D"/>
    <w:rsid w:val="0053224A"/>
    <w:rsid w:val="005839E9"/>
    <w:rsid w:val="00634188"/>
    <w:rsid w:val="006642C1"/>
    <w:rsid w:val="00684742"/>
    <w:rsid w:val="007156BE"/>
    <w:rsid w:val="00764944"/>
    <w:rsid w:val="008853CF"/>
    <w:rsid w:val="00946502"/>
    <w:rsid w:val="00981A32"/>
    <w:rsid w:val="00AE3A4F"/>
    <w:rsid w:val="00B424AD"/>
    <w:rsid w:val="00B57DB1"/>
    <w:rsid w:val="00D259DC"/>
    <w:rsid w:val="00D55556"/>
    <w:rsid w:val="00D95674"/>
    <w:rsid w:val="00DE40C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287CB9-EE8F-4919-8CB6-561F654C5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74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847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84742"/>
    <w:rPr>
      <w:lang w:val="sr-Latn-RS"/>
    </w:rPr>
  </w:style>
  <w:style w:type="character" w:styleId="Hyperlink">
    <w:name w:val="Hyperlink"/>
    <w:basedOn w:val="DefaultParagraphFont"/>
    <w:uiPriority w:val="99"/>
    <w:unhideWhenUsed/>
    <w:rsid w:val="00684742"/>
    <w:rPr>
      <w:color w:val="0000FF" w:themeColor="hyperlink"/>
      <w:u w:val="single"/>
    </w:rPr>
  </w:style>
  <w:style w:type="paragraph" w:styleId="BalloonText">
    <w:name w:val="Balloon Text"/>
    <w:basedOn w:val="Normal"/>
    <w:link w:val="BalloonTextChar"/>
    <w:uiPriority w:val="99"/>
    <w:semiHidden/>
    <w:unhideWhenUsed/>
    <w:rsid w:val="00981A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A3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657459">
      <w:bodyDiv w:val="1"/>
      <w:marLeft w:val="0"/>
      <w:marRight w:val="0"/>
      <w:marTop w:val="0"/>
      <w:marBottom w:val="0"/>
      <w:divBdr>
        <w:top w:val="none" w:sz="0" w:space="0" w:color="auto"/>
        <w:left w:val="none" w:sz="0" w:space="0" w:color="auto"/>
        <w:bottom w:val="none" w:sz="0" w:space="0" w:color="auto"/>
        <w:right w:val="none" w:sz="0" w:space="0" w:color="auto"/>
      </w:divBdr>
      <w:divsChild>
        <w:div w:id="1904829389">
          <w:marLeft w:val="0"/>
          <w:marRight w:val="0"/>
          <w:marTop w:val="225"/>
          <w:marBottom w:val="150"/>
          <w:divBdr>
            <w:top w:val="none" w:sz="0" w:space="0" w:color="auto"/>
            <w:left w:val="none" w:sz="0" w:space="0" w:color="auto"/>
            <w:bottom w:val="none" w:sz="0" w:space="0" w:color="auto"/>
            <w:right w:val="none" w:sz="0" w:space="0" w:color="auto"/>
          </w:divBdr>
        </w:div>
        <w:div w:id="846751027">
          <w:marLeft w:val="0"/>
          <w:marRight w:val="0"/>
          <w:marTop w:val="0"/>
          <w:marBottom w:val="0"/>
          <w:divBdr>
            <w:top w:val="none" w:sz="0" w:space="0" w:color="auto"/>
            <w:left w:val="none" w:sz="0" w:space="0" w:color="auto"/>
            <w:bottom w:val="none" w:sz="0" w:space="0" w:color="auto"/>
            <w:right w:val="none" w:sz="0" w:space="0" w:color="auto"/>
          </w:divBdr>
          <w:divsChild>
            <w:div w:id="159528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095019">
      <w:bodyDiv w:val="1"/>
      <w:marLeft w:val="0"/>
      <w:marRight w:val="0"/>
      <w:marTop w:val="0"/>
      <w:marBottom w:val="0"/>
      <w:divBdr>
        <w:top w:val="none" w:sz="0" w:space="0" w:color="auto"/>
        <w:left w:val="none" w:sz="0" w:space="0" w:color="auto"/>
        <w:bottom w:val="none" w:sz="0" w:space="0" w:color="auto"/>
        <w:right w:val="none" w:sz="0" w:space="0" w:color="auto"/>
      </w:divBdr>
      <w:divsChild>
        <w:div w:id="1725904696">
          <w:marLeft w:val="0"/>
          <w:marRight w:val="0"/>
          <w:marTop w:val="195"/>
          <w:marBottom w:val="195"/>
          <w:divBdr>
            <w:top w:val="none" w:sz="0" w:space="0" w:color="auto"/>
            <w:left w:val="none" w:sz="0" w:space="0" w:color="auto"/>
            <w:bottom w:val="none" w:sz="0" w:space="0" w:color="auto"/>
            <w:right w:val="none" w:sz="0" w:space="0" w:color="auto"/>
          </w:divBdr>
          <w:divsChild>
            <w:div w:id="1765035753">
              <w:marLeft w:val="0"/>
              <w:marRight w:val="0"/>
              <w:marTop w:val="105"/>
              <w:marBottom w:val="0"/>
              <w:divBdr>
                <w:top w:val="none" w:sz="0" w:space="0" w:color="auto"/>
                <w:left w:val="none" w:sz="0" w:space="0" w:color="auto"/>
                <w:bottom w:val="none" w:sz="0" w:space="0" w:color="auto"/>
                <w:right w:val="none" w:sz="0" w:space="0" w:color="auto"/>
              </w:divBdr>
              <w:divsChild>
                <w:div w:id="180847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5892">
          <w:marLeft w:val="0"/>
          <w:marRight w:val="0"/>
          <w:marTop w:val="225"/>
          <w:marBottom w:val="150"/>
          <w:divBdr>
            <w:top w:val="none" w:sz="0" w:space="0" w:color="auto"/>
            <w:left w:val="none" w:sz="0" w:space="0" w:color="auto"/>
            <w:bottom w:val="none" w:sz="0" w:space="0" w:color="auto"/>
            <w:right w:val="none" w:sz="0" w:space="0" w:color="auto"/>
          </w:divBdr>
        </w:div>
        <w:div w:id="1382360904">
          <w:marLeft w:val="0"/>
          <w:marRight w:val="0"/>
          <w:marTop w:val="0"/>
          <w:marBottom w:val="0"/>
          <w:divBdr>
            <w:top w:val="none" w:sz="0" w:space="0" w:color="auto"/>
            <w:left w:val="none" w:sz="0" w:space="0" w:color="auto"/>
            <w:bottom w:val="none" w:sz="0" w:space="0" w:color="auto"/>
            <w:right w:val="none" w:sz="0" w:space="0" w:color="auto"/>
          </w:divBdr>
          <w:divsChild>
            <w:div w:id="60735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08309">
      <w:bodyDiv w:val="1"/>
      <w:marLeft w:val="0"/>
      <w:marRight w:val="0"/>
      <w:marTop w:val="0"/>
      <w:marBottom w:val="0"/>
      <w:divBdr>
        <w:top w:val="none" w:sz="0" w:space="0" w:color="auto"/>
        <w:left w:val="none" w:sz="0" w:space="0" w:color="auto"/>
        <w:bottom w:val="none" w:sz="0" w:space="0" w:color="auto"/>
        <w:right w:val="none" w:sz="0" w:space="0" w:color="auto"/>
      </w:divBdr>
      <w:divsChild>
        <w:div w:id="1105072487">
          <w:marLeft w:val="0"/>
          <w:marRight w:val="0"/>
          <w:marTop w:val="225"/>
          <w:marBottom w:val="150"/>
          <w:divBdr>
            <w:top w:val="none" w:sz="0" w:space="0" w:color="auto"/>
            <w:left w:val="none" w:sz="0" w:space="0" w:color="auto"/>
            <w:bottom w:val="none" w:sz="0" w:space="0" w:color="auto"/>
            <w:right w:val="none" w:sz="0" w:space="0" w:color="auto"/>
          </w:divBdr>
        </w:div>
        <w:div w:id="1414626467">
          <w:marLeft w:val="0"/>
          <w:marRight w:val="0"/>
          <w:marTop w:val="0"/>
          <w:marBottom w:val="0"/>
          <w:divBdr>
            <w:top w:val="none" w:sz="0" w:space="0" w:color="auto"/>
            <w:left w:val="none" w:sz="0" w:space="0" w:color="auto"/>
            <w:bottom w:val="none" w:sz="0" w:space="0" w:color="auto"/>
            <w:right w:val="none" w:sz="0" w:space="0" w:color="auto"/>
          </w:divBdr>
          <w:divsChild>
            <w:div w:id="100250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79762">
      <w:bodyDiv w:val="1"/>
      <w:marLeft w:val="0"/>
      <w:marRight w:val="0"/>
      <w:marTop w:val="0"/>
      <w:marBottom w:val="0"/>
      <w:divBdr>
        <w:top w:val="none" w:sz="0" w:space="0" w:color="auto"/>
        <w:left w:val="none" w:sz="0" w:space="0" w:color="auto"/>
        <w:bottom w:val="none" w:sz="0" w:space="0" w:color="auto"/>
        <w:right w:val="none" w:sz="0" w:space="0" w:color="auto"/>
      </w:divBdr>
      <w:divsChild>
        <w:div w:id="1696736203">
          <w:marLeft w:val="0"/>
          <w:marRight w:val="0"/>
          <w:marTop w:val="225"/>
          <w:marBottom w:val="150"/>
          <w:divBdr>
            <w:top w:val="none" w:sz="0" w:space="0" w:color="auto"/>
            <w:left w:val="none" w:sz="0" w:space="0" w:color="auto"/>
            <w:bottom w:val="none" w:sz="0" w:space="0" w:color="auto"/>
            <w:right w:val="none" w:sz="0" w:space="0" w:color="auto"/>
          </w:divBdr>
        </w:div>
        <w:div w:id="674501782">
          <w:marLeft w:val="0"/>
          <w:marRight w:val="0"/>
          <w:marTop w:val="0"/>
          <w:marBottom w:val="0"/>
          <w:divBdr>
            <w:top w:val="none" w:sz="0" w:space="0" w:color="auto"/>
            <w:left w:val="none" w:sz="0" w:space="0" w:color="auto"/>
            <w:bottom w:val="none" w:sz="0" w:space="0" w:color="auto"/>
            <w:right w:val="none" w:sz="0" w:space="0" w:color="auto"/>
          </w:divBdr>
        </w:div>
      </w:divsChild>
    </w:div>
    <w:div w:id="1225531665">
      <w:bodyDiv w:val="1"/>
      <w:marLeft w:val="0"/>
      <w:marRight w:val="0"/>
      <w:marTop w:val="0"/>
      <w:marBottom w:val="0"/>
      <w:divBdr>
        <w:top w:val="none" w:sz="0" w:space="0" w:color="auto"/>
        <w:left w:val="none" w:sz="0" w:space="0" w:color="auto"/>
        <w:bottom w:val="none" w:sz="0" w:space="0" w:color="auto"/>
        <w:right w:val="none" w:sz="0" w:space="0" w:color="auto"/>
      </w:divBdr>
      <w:divsChild>
        <w:div w:id="1985547203">
          <w:marLeft w:val="0"/>
          <w:marRight w:val="0"/>
          <w:marTop w:val="225"/>
          <w:marBottom w:val="150"/>
          <w:divBdr>
            <w:top w:val="none" w:sz="0" w:space="0" w:color="auto"/>
            <w:left w:val="none" w:sz="0" w:space="0" w:color="auto"/>
            <w:bottom w:val="none" w:sz="0" w:space="0" w:color="auto"/>
            <w:right w:val="none" w:sz="0" w:space="0" w:color="auto"/>
          </w:divBdr>
        </w:div>
        <w:div w:id="551814186">
          <w:marLeft w:val="0"/>
          <w:marRight w:val="0"/>
          <w:marTop w:val="0"/>
          <w:marBottom w:val="0"/>
          <w:divBdr>
            <w:top w:val="none" w:sz="0" w:space="0" w:color="auto"/>
            <w:left w:val="none" w:sz="0" w:space="0" w:color="auto"/>
            <w:bottom w:val="none" w:sz="0" w:space="0" w:color="auto"/>
            <w:right w:val="none" w:sz="0" w:space="0" w:color="auto"/>
          </w:divBdr>
          <w:divsChild>
            <w:div w:id="125686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07280">
      <w:bodyDiv w:val="1"/>
      <w:marLeft w:val="0"/>
      <w:marRight w:val="0"/>
      <w:marTop w:val="0"/>
      <w:marBottom w:val="0"/>
      <w:divBdr>
        <w:top w:val="none" w:sz="0" w:space="0" w:color="auto"/>
        <w:left w:val="none" w:sz="0" w:space="0" w:color="auto"/>
        <w:bottom w:val="none" w:sz="0" w:space="0" w:color="auto"/>
        <w:right w:val="none" w:sz="0" w:space="0" w:color="auto"/>
      </w:divBdr>
      <w:divsChild>
        <w:div w:id="1337269523">
          <w:marLeft w:val="0"/>
          <w:marRight w:val="0"/>
          <w:marTop w:val="225"/>
          <w:marBottom w:val="150"/>
          <w:divBdr>
            <w:top w:val="none" w:sz="0" w:space="0" w:color="auto"/>
            <w:left w:val="none" w:sz="0" w:space="0" w:color="auto"/>
            <w:bottom w:val="none" w:sz="0" w:space="0" w:color="auto"/>
            <w:right w:val="none" w:sz="0" w:space="0" w:color="auto"/>
          </w:divBdr>
        </w:div>
        <w:div w:id="78255889">
          <w:marLeft w:val="0"/>
          <w:marRight w:val="0"/>
          <w:marTop w:val="0"/>
          <w:marBottom w:val="0"/>
          <w:divBdr>
            <w:top w:val="none" w:sz="0" w:space="0" w:color="auto"/>
            <w:left w:val="none" w:sz="0" w:space="0" w:color="auto"/>
            <w:bottom w:val="none" w:sz="0" w:space="0" w:color="auto"/>
            <w:right w:val="none" w:sz="0" w:space="0" w:color="auto"/>
          </w:divBdr>
        </w:div>
      </w:divsChild>
    </w:div>
    <w:div w:id="2113044036">
      <w:bodyDiv w:val="1"/>
      <w:marLeft w:val="0"/>
      <w:marRight w:val="0"/>
      <w:marTop w:val="0"/>
      <w:marBottom w:val="0"/>
      <w:divBdr>
        <w:top w:val="none" w:sz="0" w:space="0" w:color="auto"/>
        <w:left w:val="none" w:sz="0" w:space="0" w:color="auto"/>
        <w:bottom w:val="none" w:sz="0" w:space="0" w:color="auto"/>
        <w:right w:val="none" w:sz="0" w:space="0" w:color="auto"/>
      </w:divBdr>
      <w:divsChild>
        <w:div w:id="1713649810">
          <w:marLeft w:val="0"/>
          <w:marRight w:val="0"/>
          <w:marTop w:val="195"/>
          <w:marBottom w:val="195"/>
          <w:divBdr>
            <w:top w:val="none" w:sz="0" w:space="0" w:color="auto"/>
            <w:left w:val="none" w:sz="0" w:space="0" w:color="auto"/>
            <w:bottom w:val="none" w:sz="0" w:space="0" w:color="auto"/>
            <w:right w:val="none" w:sz="0" w:space="0" w:color="auto"/>
          </w:divBdr>
          <w:divsChild>
            <w:div w:id="1683432453">
              <w:marLeft w:val="0"/>
              <w:marRight w:val="0"/>
              <w:marTop w:val="105"/>
              <w:marBottom w:val="0"/>
              <w:divBdr>
                <w:top w:val="none" w:sz="0" w:space="0" w:color="auto"/>
                <w:left w:val="none" w:sz="0" w:space="0" w:color="auto"/>
                <w:bottom w:val="none" w:sz="0" w:space="0" w:color="auto"/>
                <w:right w:val="none" w:sz="0" w:space="0" w:color="auto"/>
              </w:divBdr>
              <w:divsChild>
                <w:div w:id="203911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27899">
          <w:marLeft w:val="0"/>
          <w:marRight w:val="0"/>
          <w:marTop w:val="225"/>
          <w:marBottom w:val="150"/>
          <w:divBdr>
            <w:top w:val="none" w:sz="0" w:space="0" w:color="auto"/>
            <w:left w:val="none" w:sz="0" w:space="0" w:color="auto"/>
            <w:bottom w:val="none" w:sz="0" w:space="0" w:color="auto"/>
            <w:right w:val="none" w:sz="0" w:space="0" w:color="auto"/>
          </w:divBdr>
        </w:div>
        <w:div w:id="1006598376">
          <w:marLeft w:val="0"/>
          <w:marRight w:val="0"/>
          <w:marTop w:val="0"/>
          <w:marBottom w:val="0"/>
          <w:divBdr>
            <w:top w:val="none" w:sz="0" w:space="0" w:color="auto"/>
            <w:left w:val="none" w:sz="0" w:space="0" w:color="auto"/>
            <w:bottom w:val="none" w:sz="0" w:space="0" w:color="auto"/>
            <w:right w:val="none" w:sz="0" w:space="0" w:color="auto"/>
          </w:divBdr>
        </w:div>
      </w:divsChild>
    </w:div>
    <w:div w:id="2140873715">
      <w:bodyDiv w:val="1"/>
      <w:marLeft w:val="0"/>
      <w:marRight w:val="0"/>
      <w:marTop w:val="0"/>
      <w:marBottom w:val="0"/>
      <w:divBdr>
        <w:top w:val="none" w:sz="0" w:space="0" w:color="auto"/>
        <w:left w:val="none" w:sz="0" w:space="0" w:color="auto"/>
        <w:bottom w:val="none" w:sz="0" w:space="0" w:color="auto"/>
        <w:right w:val="none" w:sz="0" w:space="0" w:color="auto"/>
      </w:divBdr>
      <w:divsChild>
        <w:div w:id="1025206840">
          <w:marLeft w:val="0"/>
          <w:marRight w:val="0"/>
          <w:marTop w:val="225"/>
          <w:marBottom w:val="150"/>
          <w:divBdr>
            <w:top w:val="none" w:sz="0" w:space="0" w:color="auto"/>
            <w:left w:val="none" w:sz="0" w:space="0" w:color="auto"/>
            <w:bottom w:val="none" w:sz="0" w:space="0" w:color="auto"/>
            <w:right w:val="none" w:sz="0" w:space="0" w:color="auto"/>
          </w:divBdr>
        </w:div>
        <w:div w:id="274757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6.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hyperlink" Target="https://www.youtube.com/watch?v=As6ZZ4JEClU" TargetMode="External"/><Relationship Id="rId17" Type="http://schemas.openxmlformats.org/officeDocument/2006/relationships/hyperlink" Target="https://www.youtube.com/watch?v=jRiPwFyix4M" TargetMode="Externa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ckosonta@gmail.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772AC-53AF-49EB-9A16-32761E3FE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4788</Words>
  <Characters>27295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2015-09-28T18:46:00Z</dcterms:created>
  <dcterms:modified xsi:type="dcterms:W3CDTF">2015-09-29T15:26:00Z</dcterms:modified>
</cp:coreProperties>
</file>